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5541" w14:textId="77777777" w:rsidR="00C22BB3" w:rsidRDefault="00C22BB3" w:rsidP="00C22BB3">
      <w:pPr>
        <w:widowControl w:val="0"/>
        <w:autoSpaceDE w:val="0"/>
        <w:autoSpaceDN w:val="0"/>
        <w:adjustRightInd w:val="0"/>
        <w:jc w:val="both"/>
        <w:rPr>
          <w:i/>
          <w:sz w:val="18"/>
          <w:szCs w:val="18"/>
        </w:rPr>
      </w:pPr>
    </w:p>
    <w:p w14:paraId="21E13049" w14:textId="77777777" w:rsidR="00C22BB3" w:rsidRDefault="00C22BB3" w:rsidP="00C22BB3">
      <w:pPr>
        <w:widowControl w:val="0"/>
        <w:autoSpaceDE w:val="0"/>
        <w:autoSpaceDN w:val="0"/>
        <w:adjustRightInd w:val="0"/>
        <w:jc w:val="both"/>
        <w:rPr>
          <w:i/>
          <w:sz w:val="18"/>
          <w:szCs w:val="18"/>
        </w:rPr>
      </w:pPr>
    </w:p>
    <w:p w14:paraId="5D64CB70" w14:textId="77777777" w:rsidR="00C22BB3" w:rsidRDefault="00E44FD5" w:rsidP="00C22BB3">
      <w:pPr>
        <w:jc w:val="center"/>
        <w:rPr>
          <w:rFonts w:ascii="Arial" w:hAnsi="Arial"/>
          <w:b/>
          <w:sz w:val="40"/>
          <w:szCs w:val="20"/>
        </w:rPr>
      </w:pPr>
      <w:r>
        <w:pict w14:anchorId="3E765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27.5pt" o:allowoverlap="f">
            <v:imagedata r:id="rId7" o:title=""/>
          </v:shape>
        </w:pict>
      </w:r>
    </w:p>
    <w:p w14:paraId="7EDD6891" w14:textId="77777777" w:rsidR="00C22BB3" w:rsidRDefault="00C22BB3" w:rsidP="00C22BB3">
      <w:pPr>
        <w:spacing w:after="120"/>
        <w:jc w:val="center"/>
        <w:rPr>
          <w:rFonts w:ascii="Cambria" w:hAnsi="Cambria" w:cs="Cambria"/>
          <w:b/>
          <w:sz w:val="36"/>
          <w:u w:val="single"/>
        </w:rPr>
      </w:pPr>
      <w:r>
        <w:rPr>
          <w:rFonts w:ascii="Cambria" w:hAnsi="Cambria" w:cs="Cambria"/>
          <w:b/>
          <w:sz w:val="36"/>
          <w:u w:val="single"/>
        </w:rPr>
        <w:t>CITTA’ DI BRINDISI</w:t>
      </w:r>
    </w:p>
    <w:p w14:paraId="20D7DCB0" w14:textId="77777777" w:rsidR="00C22BB3" w:rsidRDefault="00C22BB3" w:rsidP="00C22BB3">
      <w:pPr>
        <w:widowControl w:val="0"/>
        <w:autoSpaceDE w:val="0"/>
        <w:autoSpaceDN w:val="0"/>
        <w:adjustRightInd w:val="0"/>
        <w:jc w:val="both"/>
        <w:rPr>
          <w:i/>
          <w:sz w:val="18"/>
          <w:szCs w:val="18"/>
        </w:rPr>
      </w:pPr>
    </w:p>
    <w:p w14:paraId="1304F4C8" w14:textId="77777777" w:rsidR="00C22BB3" w:rsidRDefault="00C22BB3" w:rsidP="00C22BB3">
      <w:pPr>
        <w:widowControl w:val="0"/>
        <w:autoSpaceDE w:val="0"/>
        <w:autoSpaceDN w:val="0"/>
        <w:adjustRightInd w:val="0"/>
        <w:jc w:val="both"/>
        <w:rPr>
          <w:i/>
          <w:sz w:val="18"/>
          <w:szCs w:val="18"/>
        </w:rPr>
      </w:pPr>
    </w:p>
    <w:p w14:paraId="74835E9A" w14:textId="77777777" w:rsidR="00C22BB3" w:rsidRDefault="00C22BB3" w:rsidP="00C22BB3">
      <w:pPr>
        <w:widowControl w:val="0"/>
        <w:autoSpaceDE w:val="0"/>
        <w:autoSpaceDN w:val="0"/>
        <w:adjustRightInd w:val="0"/>
        <w:jc w:val="both"/>
        <w:rPr>
          <w:i/>
          <w:sz w:val="18"/>
          <w:szCs w:val="18"/>
        </w:rPr>
      </w:pPr>
    </w:p>
    <w:p w14:paraId="6CECC753" w14:textId="77777777" w:rsidR="00C22BB3" w:rsidRDefault="00C22BB3" w:rsidP="00C22BB3">
      <w:pPr>
        <w:widowControl w:val="0"/>
        <w:autoSpaceDE w:val="0"/>
        <w:autoSpaceDN w:val="0"/>
        <w:adjustRightInd w:val="0"/>
        <w:jc w:val="both"/>
        <w:rPr>
          <w:i/>
          <w:sz w:val="18"/>
          <w:szCs w:val="18"/>
        </w:rPr>
      </w:pPr>
    </w:p>
    <w:p w14:paraId="0416CE7D" w14:textId="77777777" w:rsidR="00C22BB3" w:rsidRDefault="00C22BB3" w:rsidP="00C22BB3">
      <w:pPr>
        <w:widowControl w:val="0"/>
        <w:autoSpaceDE w:val="0"/>
        <w:autoSpaceDN w:val="0"/>
        <w:adjustRightInd w:val="0"/>
        <w:jc w:val="both"/>
        <w:rPr>
          <w:i/>
          <w:sz w:val="18"/>
          <w:szCs w:val="18"/>
        </w:rPr>
      </w:pPr>
    </w:p>
    <w:p w14:paraId="5BBB035B" w14:textId="77777777" w:rsidR="00C22BB3" w:rsidRDefault="00C22BB3" w:rsidP="00C22BB3">
      <w:pPr>
        <w:widowControl w:val="0"/>
        <w:autoSpaceDE w:val="0"/>
        <w:autoSpaceDN w:val="0"/>
        <w:adjustRightInd w:val="0"/>
        <w:jc w:val="both"/>
        <w:rPr>
          <w:i/>
          <w:sz w:val="18"/>
          <w:szCs w:val="18"/>
        </w:rPr>
      </w:pPr>
    </w:p>
    <w:p w14:paraId="35E6B45E" w14:textId="77777777" w:rsidR="00C22BB3" w:rsidRDefault="00C22BB3" w:rsidP="00C22BB3">
      <w:pPr>
        <w:widowControl w:val="0"/>
        <w:autoSpaceDE w:val="0"/>
        <w:autoSpaceDN w:val="0"/>
        <w:adjustRightInd w:val="0"/>
        <w:jc w:val="both"/>
        <w:rPr>
          <w:i/>
          <w:sz w:val="18"/>
          <w:szCs w:val="18"/>
        </w:rPr>
      </w:pPr>
    </w:p>
    <w:p w14:paraId="612FC89A" w14:textId="77777777" w:rsidR="00C22BB3" w:rsidRDefault="00C22BB3" w:rsidP="00C22BB3">
      <w:pPr>
        <w:widowControl w:val="0"/>
        <w:autoSpaceDE w:val="0"/>
        <w:autoSpaceDN w:val="0"/>
        <w:adjustRightInd w:val="0"/>
        <w:jc w:val="both"/>
        <w:rPr>
          <w:i/>
          <w:sz w:val="18"/>
          <w:szCs w:val="18"/>
        </w:rPr>
      </w:pPr>
    </w:p>
    <w:p w14:paraId="1CD96BEE" w14:textId="77777777" w:rsidR="00C22BB3" w:rsidRDefault="00C22BB3" w:rsidP="00C22BB3">
      <w:pPr>
        <w:widowControl w:val="0"/>
        <w:autoSpaceDE w:val="0"/>
        <w:autoSpaceDN w:val="0"/>
        <w:adjustRightInd w:val="0"/>
        <w:jc w:val="both"/>
        <w:rPr>
          <w:i/>
          <w:sz w:val="18"/>
          <w:szCs w:val="18"/>
        </w:rPr>
      </w:pPr>
    </w:p>
    <w:p w14:paraId="2CD6B73D" w14:textId="77777777" w:rsidR="00C22BB3" w:rsidRDefault="00C22BB3" w:rsidP="00C22BB3">
      <w:pPr>
        <w:widowControl w:val="0"/>
        <w:autoSpaceDE w:val="0"/>
        <w:autoSpaceDN w:val="0"/>
        <w:adjustRightInd w:val="0"/>
        <w:jc w:val="both"/>
        <w:rPr>
          <w:i/>
          <w:sz w:val="18"/>
          <w:szCs w:val="18"/>
        </w:rPr>
      </w:pPr>
    </w:p>
    <w:p w14:paraId="73E29B0C" w14:textId="77777777" w:rsidR="00C22BB3" w:rsidRDefault="00C22BB3" w:rsidP="00C22BB3">
      <w:pPr>
        <w:widowControl w:val="0"/>
        <w:autoSpaceDE w:val="0"/>
        <w:autoSpaceDN w:val="0"/>
        <w:adjustRightInd w:val="0"/>
        <w:jc w:val="both"/>
        <w:rPr>
          <w:i/>
          <w:sz w:val="18"/>
          <w:szCs w:val="18"/>
        </w:rPr>
      </w:pPr>
    </w:p>
    <w:p w14:paraId="0D3CB67C" w14:textId="77777777" w:rsidR="00C22BB3" w:rsidRDefault="00C22BB3" w:rsidP="00C22BB3">
      <w:pPr>
        <w:widowControl w:val="0"/>
        <w:autoSpaceDE w:val="0"/>
        <w:autoSpaceDN w:val="0"/>
        <w:adjustRightInd w:val="0"/>
        <w:jc w:val="both"/>
        <w:rPr>
          <w:i/>
          <w:sz w:val="18"/>
          <w:szCs w:val="18"/>
        </w:rPr>
      </w:pPr>
    </w:p>
    <w:p w14:paraId="1A2020E6" w14:textId="77777777" w:rsidR="00C22BB3" w:rsidRDefault="00C22BB3" w:rsidP="00C22BB3">
      <w:pPr>
        <w:widowControl w:val="0"/>
        <w:autoSpaceDE w:val="0"/>
        <w:autoSpaceDN w:val="0"/>
        <w:adjustRightInd w:val="0"/>
        <w:jc w:val="both"/>
        <w:rPr>
          <w:i/>
          <w:sz w:val="18"/>
          <w:szCs w:val="18"/>
        </w:rPr>
      </w:pPr>
    </w:p>
    <w:p w14:paraId="65754C84" w14:textId="6D315F41" w:rsidR="00C22BB3" w:rsidRPr="00C22BB3" w:rsidRDefault="00C22BB3" w:rsidP="00C22BB3">
      <w:pPr>
        <w:widowControl w:val="0"/>
        <w:autoSpaceDE w:val="0"/>
        <w:autoSpaceDN w:val="0"/>
        <w:adjustRightInd w:val="0"/>
        <w:jc w:val="center"/>
        <w:rPr>
          <w:iCs/>
          <w:sz w:val="36"/>
          <w:szCs w:val="36"/>
        </w:rPr>
      </w:pPr>
      <w:r w:rsidRPr="00C22BB3">
        <w:rPr>
          <w:iCs/>
          <w:sz w:val="36"/>
          <w:szCs w:val="36"/>
        </w:rPr>
        <w:t>REGOLAMENTO</w:t>
      </w:r>
    </w:p>
    <w:p w14:paraId="60055A57" w14:textId="7C61D630" w:rsidR="00C22BB3" w:rsidRPr="00C22BB3" w:rsidRDefault="00C22BB3" w:rsidP="00C22BB3">
      <w:pPr>
        <w:widowControl w:val="0"/>
        <w:autoSpaceDE w:val="0"/>
        <w:autoSpaceDN w:val="0"/>
        <w:adjustRightInd w:val="0"/>
        <w:jc w:val="center"/>
        <w:rPr>
          <w:iCs/>
          <w:sz w:val="36"/>
          <w:szCs w:val="36"/>
        </w:rPr>
      </w:pPr>
      <w:r w:rsidRPr="00C22BB3">
        <w:rPr>
          <w:iCs/>
          <w:sz w:val="36"/>
          <w:szCs w:val="36"/>
        </w:rPr>
        <w:t>RECANTE LA DISCIPLINA DELLE INCOMPATIBILITÀ</w:t>
      </w:r>
    </w:p>
    <w:p w14:paraId="48679525" w14:textId="77777777" w:rsidR="00C22BB3" w:rsidRPr="00C22BB3" w:rsidRDefault="00C22BB3" w:rsidP="00C22BB3">
      <w:pPr>
        <w:widowControl w:val="0"/>
        <w:autoSpaceDE w:val="0"/>
        <w:autoSpaceDN w:val="0"/>
        <w:adjustRightInd w:val="0"/>
        <w:jc w:val="center"/>
        <w:rPr>
          <w:iCs/>
          <w:sz w:val="36"/>
          <w:szCs w:val="36"/>
        </w:rPr>
      </w:pPr>
      <w:r w:rsidRPr="00C22BB3">
        <w:rPr>
          <w:iCs/>
          <w:sz w:val="36"/>
          <w:szCs w:val="36"/>
        </w:rPr>
        <w:t>E DELLE AUTORIZZAZIONI A SVOLGERE ATTIVITÀ ESTERNE ALL’UFFICIO PER I DIPENDENTI</w:t>
      </w:r>
    </w:p>
    <w:p w14:paraId="48D1889A" w14:textId="77777777" w:rsidR="00C22BB3" w:rsidRPr="00C22BB3" w:rsidRDefault="00C22BB3" w:rsidP="00C22BB3">
      <w:pPr>
        <w:widowControl w:val="0"/>
        <w:autoSpaceDE w:val="0"/>
        <w:autoSpaceDN w:val="0"/>
        <w:adjustRightInd w:val="0"/>
        <w:jc w:val="both"/>
        <w:rPr>
          <w:iCs/>
          <w:sz w:val="18"/>
          <w:szCs w:val="18"/>
        </w:rPr>
      </w:pPr>
    </w:p>
    <w:p w14:paraId="19BBD616" w14:textId="297265D2" w:rsidR="00D613CC" w:rsidRPr="00C22BB3" w:rsidRDefault="00C22BB3" w:rsidP="00C22BB3">
      <w:pPr>
        <w:widowControl w:val="0"/>
        <w:autoSpaceDE w:val="0"/>
        <w:autoSpaceDN w:val="0"/>
        <w:adjustRightInd w:val="0"/>
        <w:jc w:val="both"/>
        <w:rPr>
          <w:iCs/>
          <w:sz w:val="18"/>
          <w:szCs w:val="18"/>
        </w:rPr>
      </w:pPr>
      <w:r w:rsidRPr="00C22BB3">
        <w:rPr>
          <w:iCs/>
          <w:sz w:val="18"/>
          <w:szCs w:val="18"/>
        </w:rPr>
        <w:t>(approvato con deliberazione di G.C. n.159 del 06/05/2014 – aggiornato con deliberazione di G.C. n.___ del ________)</w:t>
      </w:r>
    </w:p>
    <w:p w14:paraId="5ED66D02" w14:textId="77777777" w:rsidR="00D613CC" w:rsidRPr="00C22BB3" w:rsidRDefault="00D613CC" w:rsidP="00480049">
      <w:pPr>
        <w:widowControl w:val="0"/>
        <w:autoSpaceDE w:val="0"/>
        <w:autoSpaceDN w:val="0"/>
        <w:adjustRightInd w:val="0"/>
        <w:jc w:val="both"/>
        <w:rPr>
          <w:iCs/>
          <w:sz w:val="18"/>
          <w:szCs w:val="18"/>
        </w:rPr>
      </w:pPr>
    </w:p>
    <w:p w14:paraId="30D8EB3F" w14:textId="77777777" w:rsidR="000F05AB" w:rsidRPr="00E174B9" w:rsidRDefault="000F05AB" w:rsidP="00480049">
      <w:pPr>
        <w:widowControl w:val="0"/>
        <w:autoSpaceDE w:val="0"/>
        <w:autoSpaceDN w:val="0"/>
        <w:adjustRightInd w:val="0"/>
        <w:jc w:val="both"/>
        <w:rPr>
          <w:sz w:val="16"/>
          <w:szCs w:val="16"/>
        </w:rPr>
      </w:pPr>
    </w:p>
    <w:p w14:paraId="0CC595F3" w14:textId="0F017D90" w:rsidR="000F05AB" w:rsidRPr="00E174B9" w:rsidRDefault="00C22BB3" w:rsidP="00480049">
      <w:pPr>
        <w:widowControl w:val="0"/>
        <w:autoSpaceDE w:val="0"/>
        <w:autoSpaceDN w:val="0"/>
        <w:adjustRightInd w:val="0"/>
        <w:jc w:val="center"/>
        <w:rPr>
          <w:b/>
        </w:rPr>
      </w:pPr>
      <w:r>
        <w:rPr>
          <w:b/>
        </w:rPr>
        <w:br w:type="page"/>
      </w:r>
      <w:r w:rsidR="000F05AB" w:rsidRPr="00E174B9">
        <w:rPr>
          <w:b/>
        </w:rPr>
        <w:lastRenderedPageBreak/>
        <w:t>Art. 1</w:t>
      </w:r>
    </w:p>
    <w:p w14:paraId="13163863" w14:textId="77777777" w:rsidR="000F05AB" w:rsidRPr="00E174B9" w:rsidRDefault="000F05AB" w:rsidP="00480049">
      <w:pPr>
        <w:widowControl w:val="0"/>
        <w:autoSpaceDE w:val="0"/>
        <w:autoSpaceDN w:val="0"/>
        <w:adjustRightInd w:val="0"/>
        <w:spacing w:before="60" w:after="120"/>
        <w:jc w:val="center"/>
        <w:rPr>
          <w:b/>
          <w:i/>
        </w:rPr>
      </w:pPr>
      <w:r w:rsidRPr="00E174B9">
        <w:rPr>
          <w:b/>
          <w:i/>
        </w:rPr>
        <w:t>Principi generali</w:t>
      </w:r>
    </w:p>
    <w:p w14:paraId="567DEEC7" w14:textId="7C8E4E09" w:rsidR="000F05AB" w:rsidRPr="00E174B9" w:rsidRDefault="000F05AB" w:rsidP="0018644E">
      <w:pPr>
        <w:widowControl w:val="0"/>
        <w:numPr>
          <w:ilvl w:val="0"/>
          <w:numId w:val="5"/>
        </w:numPr>
        <w:autoSpaceDE w:val="0"/>
        <w:autoSpaceDN w:val="0"/>
        <w:adjustRightInd w:val="0"/>
        <w:spacing w:after="60"/>
        <w:jc w:val="both"/>
      </w:pPr>
      <w:r w:rsidRPr="00E174B9">
        <w:t xml:space="preserve">Il presente regolamento disciplina, ai sensi dell’articolo 53 del </w:t>
      </w:r>
      <w:proofErr w:type="spellStart"/>
      <w:r w:rsidRPr="00E174B9">
        <w:t>D.Lgs.</w:t>
      </w:r>
      <w:proofErr w:type="spellEnd"/>
      <w:r w:rsidRPr="00E174B9">
        <w:t xml:space="preserve"> n. 165/2001, dell’articolo 1, commi 56-65, della Legge n. 662/1996, nonché delle previsioni contenute nella legge n. 190/2012 e nel D.P.R. n. 62/2013, il conferimento degli incarichi esterni assunti dai dipendenti del Comune di Brindisi e le procedure di autorizzazione allo svolgimento degli stessi.</w:t>
      </w:r>
    </w:p>
    <w:p w14:paraId="383E26B4" w14:textId="233F0DE6" w:rsidR="000F05AB" w:rsidRPr="00E174B9" w:rsidRDefault="000F05AB" w:rsidP="0018644E">
      <w:pPr>
        <w:widowControl w:val="0"/>
        <w:numPr>
          <w:ilvl w:val="0"/>
          <w:numId w:val="5"/>
        </w:numPr>
        <w:autoSpaceDE w:val="0"/>
        <w:autoSpaceDN w:val="0"/>
        <w:adjustRightInd w:val="0"/>
        <w:spacing w:after="60"/>
        <w:jc w:val="both"/>
      </w:pPr>
      <w:r w:rsidRPr="00E174B9">
        <w:t>In caso di svolgimento di incarichi in posizione di aspettativa, distacco, comando, assegnazione o altra forma di prestazione di attività per altri datori di lavoro o committenti, il dipendente deve chiedere l’autorizzazione anche al proprio ente.</w:t>
      </w:r>
    </w:p>
    <w:p w14:paraId="435F9C22" w14:textId="4504ED19" w:rsidR="000F05AB" w:rsidRPr="00E174B9" w:rsidRDefault="000F05AB" w:rsidP="0018644E">
      <w:pPr>
        <w:widowControl w:val="0"/>
        <w:numPr>
          <w:ilvl w:val="0"/>
          <w:numId w:val="5"/>
        </w:numPr>
        <w:autoSpaceDE w:val="0"/>
        <w:autoSpaceDN w:val="0"/>
        <w:adjustRightInd w:val="0"/>
        <w:spacing w:after="60"/>
        <w:jc w:val="both"/>
      </w:pPr>
      <w:r w:rsidRPr="00E174B9">
        <w:t>Sono comunque incompatibili con il rapporto di lavoro i rapporti che presentano le seguenti caratteristiche:</w:t>
      </w:r>
    </w:p>
    <w:p w14:paraId="45F5AEE6" w14:textId="1130698C" w:rsidR="000F05AB" w:rsidRPr="00E174B9" w:rsidRDefault="000F05AB" w:rsidP="0018644E">
      <w:pPr>
        <w:widowControl w:val="0"/>
        <w:numPr>
          <w:ilvl w:val="0"/>
          <w:numId w:val="8"/>
        </w:numPr>
        <w:autoSpaceDE w:val="0"/>
        <w:autoSpaceDN w:val="0"/>
        <w:adjustRightInd w:val="0"/>
        <w:spacing w:after="60"/>
        <w:jc w:val="both"/>
      </w:pPr>
      <w:r w:rsidRPr="00E174B9">
        <w:t>incarichi che interferiscono con le esigenze di servizio;</w:t>
      </w:r>
    </w:p>
    <w:p w14:paraId="7D4392A1" w14:textId="53E50EF2" w:rsidR="000F05AB" w:rsidRPr="00E174B9" w:rsidRDefault="000F05AB" w:rsidP="0018644E">
      <w:pPr>
        <w:widowControl w:val="0"/>
        <w:numPr>
          <w:ilvl w:val="0"/>
          <w:numId w:val="8"/>
        </w:numPr>
        <w:autoSpaceDE w:val="0"/>
        <w:autoSpaceDN w:val="0"/>
        <w:adjustRightInd w:val="0"/>
        <w:spacing w:after="60"/>
        <w:jc w:val="both"/>
      </w:pPr>
      <w:r w:rsidRPr="00E174B9">
        <w:t>incarichi che concretizzano occasioni di conflitto di interessi con l’ente;</w:t>
      </w:r>
    </w:p>
    <w:p w14:paraId="245D2BF7" w14:textId="157B388D" w:rsidR="000F05AB" w:rsidRPr="00E174B9" w:rsidRDefault="000F05AB" w:rsidP="0018644E">
      <w:pPr>
        <w:widowControl w:val="0"/>
        <w:numPr>
          <w:ilvl w:val="0"/>
          <w:numId w:val="8"/>
        </w:numPr>
        <w:autoSpaceDE w:val="0"/>
        <w:autoSpaceDN w:val="0"/>
        <w:adjustRightInd w:val="0"/>
        <w:spacing w:after="60"/>
        <w:jc w:val="both"/>
      </w:pPr>
      <w:r w:rsidRPr="00E174B9">
        <w:t>incarichi che ne pregiudicano l’imparzialità e il buon andamento;</w:t>
      </w:r>
    </w:p>
    <w:p w14:paraId="256C77C7" w14:textId="33353C82" w:rsidR="000F05AB" w:rsidRPr="00E174B9" w:rsidRDefault="000F05AB" w:rsidP="0018644E">
      <w:pPr>
        <w:widowControl w:val="0"/>
        <w:numPr>
          <w:ilvl w:val="0"/>
          <w:numId w:val="8"/>
        </w:numPr>
        <w:autoSpaceDE w:val="0"/>
        <w:autoSpaceDN w:val="0"/>
        <w:adjustRightInd w:val="0"/>
        <w:spacing w:after="60"/>
        <w:jc w:val="both"/>
      </w:pPr>
      <w:r w:rsidRPr="00E174B9">
        <w:t>incarichi affidati da soggetti che abbiano in corso, con l’ente, contenziosi o procedimenti volti a ottenere o che abbiano già ottenuto l’attribuzione di sovvenzioni o sussidi o ausili finanziari, ovvero autorizzazioni, concessioni, licenze, abilitazioni, nulla osta, permessi o altri atti di consenso da parte dell’Amministrazione stessa;</w:t>
      </w:r>
    </w:p>
    <w:p w14:paraId="4D3BC6FD" w14:textId="1C5F256A" w:rsidR="000F05AB" w:rsidRPr="00E174B9" w:rsidRDefault="000F05AB" w:rsidP="0018644E">
      <w:pPr>
        <w:widowControl w:val="0"/>
        <w:numPr>
          <w:ilvl w:val="0"/>
          <w:numId w:val="8"/>
        </w:numPr>
        <w:autoSpaceDE w:val="0"/>
        <w:autoSpaceDN w:val="0"/>
        <w:adjustRightInd w:val="0"/>
        <w:spacing w:after="60"/>
        <w:jc w:val="both"/>
      </w:pPr>
      <w:r w:rsidRPr="00E174B9">
        <w:t>incarichi attribuiti da soggetti privati fornitori di beni e servizi o da soggetti nei confronti dei quali il dipendente o la struttura di assegnazione del medesimo svolga attività di controllo, di vigilanza e ogni altro tipo di attività ove esista un interesse da parte dei soggetti conferenti;</w:t>
      </w:r>
    </w:p>
    <w:p w14:paraId="094DAC82" w14:textId="0998B5C9" w:rsidR="000F05AB" w:rsidRPr="00E174B9" w:rsidRDefault="000F05AB" w:rsidP="0018644E">
      <w:pPr>
        <w:widowControl w:val="0"/>
        <w:numPr>
          <w:ilvl w:val="0"/>
          <w:numId w:val="8"/>
        </w:numPr>
        <w:autoSpaceDE w:val="0"/>
        <w:autoSpaceDN w:val="0"/>
        <w:adjustRightInd w:val="0"/>
        <w:spacing w:after="60"/>
        <w:jc w:val="both"/>
      </w:pPr>
      <w:r w:rsidRPr="00E174B9">
        <w:t xml:space="preserve">incarichi tecnici previsti dal </w:t>
      </w:r>
      <w:r w:rsidR="008C3390" w:rsidRPr="00542ADF">
        <w:rPr>
          <w:bCs/>
          <w:highlight w:val="yellow"/>
        </w:rPr>
        <w:t>Codice degli appalti (</w:t>
      </w:r>
      <w:proofErr w:type="spellStart"/>
      <w:r w:rsidR="008C3390" w:rsidRPr="00542ADF">
        <w:rPr>
          <w:bCs/>
          <w:highlight w:val="yellow"/>
        </w:rPr>
        <w:t>D.Lgs.</w:t>
      </w:r>
      <w:proofErr w:type="spellEnd"/>
      <w:r w:rsidR="008C3390" w:rsidRPr="00542ADF">
        <w:rPr>
          <w:bCs/>
          <w:highlight w:val="yellow"/>
        </w:rPr>
        <w:t xml:space="preserve"> 36/2023 e </w:t>
      </w:r>
      <w:proofErr w:type="spellStart"/>
      <w:r w:rsidR="008C3390" w:rsidRPr="00542ADF">
        <w:rPr>
          <w:bCs/>
          <w:highlight w:val="yellow"/>
        </w:rPr>
        <w:t>s.m.i.</w:t>
      </w:r>
      <w:proofErr w:type="spellEnd"/>
      <w:r w:rsidR="008C3390" w:rsidRPr="00542ADF">
        <w:rPr>
          <w:bCs/>
          <w:highlight w:val="yellow"/>
        </w:rPr>
        <w:t>)</w:t>
      </w:r>
      <w:r w:rsidRPr="00E174B9">
        <w:t xml:space="preserve"> per la realizzazione di opere pubbliche, comprese le opere di urbanizzazione, da realizzarsi nel territorio dell’ente o per le quali lo stesso abbia rilasciato o abbia ricevuto istanza di rilascio di autorizzazioni comunque denominate o infine per le quali l’ente abbia concesso finanziamenti.</w:t>
      </w:r>
    </w:p>
    <w:p w14:paraId="03DFAD7B" w14:textId="492C4603" w:rsidR="000F05AB" w:rsidRPr="00E174B9" w:rsidRDefault="000F05AB" w:rsidP="0018644E">
      <w:pPr>
        <w:widowControl w:val="0"/>
        <w:numPr>
          <w:ilvl w:val="0"/>
          <w:numId w:val="5"/>
        </w:numPr>
        <w:autoSpaceDE w:val="0"/>
        <w:autoSpaceDN w:val="0"/>
        <w:adjustRightInd w:val="0"/>
        <w:spacing w:after="60"/>
        <w:jc w:val="both"/>
      </w:pPr>
      <w:r w:rsidRPr="00E174B9">
        <w:t>Non sono soggette a preventiva comunicazione:</w:t>
      </w:r>
    </w:p>
    <w:p w14:paraId="370EE847" w14:textId="7764EC8F" w:rsidR="000F05AB" w:rsidRPr="00E174B9" w:rsidRDefault="000F05AB" w:rsidP="0018644E">
      <w:pPr>
        <w:widowControl w:val="0"/>
        <w:numPr>
          <w:ilvl w:val="0"/>
          <w:numId w:val="10"/>
        </w:numPr>
        <w:autoSpaceDE w:val="0"/>
        <w:autoSpaceDN w:val="0"/>
        <w:adjustRightInd w:val="0"/>
        <w:spacing w:after="60"/>
        <w:jc w:val="both"/>
      </w:pPr>
      <w:r w:rsidRPr="00E174B9">
        <w:t>le attività sportive, artistiche (pittura, scultura, musica ecc.), sempre che non si concretizzino in attività di tipo professionale;</w:t>
      </w:r>
    </w:p>
    <w:p w14:paraId="51F1C628" w14:textId="60549F9E" w:rsidR="000F05AB" w:rsidRPr="00E174B9" w:rsidRDefault="000F05AB" w:rsidP="0018644E">
      <w:pPr>
        <w:widowControl w:val="0"/>
        <w:numPr>
          <w:ilvl w:val="0"/>
          <w:numId w:val="10"/>
        </w:numPr>
        <w:autoSpaceDE w:val="0"/>
        <w:autoSpaceDN w:val="0"/>
        <w:adjustRightInd w:val="0"/>
        <w:spacing w:after="60"/>
        <w:jc w:val="both"/>
      </w:pPr>
      <w:r w:rsidRPr="00E174B9">
        <w:t>le attività che costituiscono manifestazione della personalità e dei diritti di libertà del singolo purché a titolo gratuito o con eventuale rimborso delle spese;</w:t>
      </w:r>
    </w:p>
    <w:p w14:paraId="434BC89E" w14:textId="647B5E84" w:rsidR="000F05AB" w:rsidRPr="00E174B9" w:rsidRDefault="000F05AB" w:rsidP="0018644E">
      <w:pPr>
        <w:widowControl w:val="0"/>
        <w:numPr>
          <w:ilvl w:val="0"/>
          <w:numId w:val="10"/>
        </w:numPr>
        <w:autoSpaceDE w:val="0"/>
        <w:autoSpaceDN w:val="0"/>
        <w:adjustRightInd w:val="0"/>
        <w:spacing w:after="60"/>
        <w:jc w:val="both"/>
      </w:pPr>
      <w:r w:rsidRPr="00E174B9">
        <w:t xml:space="preserve">le attività rese a titolo gratuito presso associazioni di volontariato o cooperative </w:t>
      </w:r>
      <w:proofErr w:type="gramStart"/>
      <w:r w:rsidRPr="00E174B9">
        <w:t>socio-assistenziali</w:t>
      </w:r>
      <w:proofErr w:type="gramEnd"/>
      <w:r w:rsidRPr="00E174B9">
        <w:t>, senza scopo di lucro.</w:t>
      </w:r>
    </w:p>
    <w:p w14:paraId="6CDD0E80" w14:textId="77777777" w:rsidR="00D613CC" w:rsidRPr="00E174B9" w:rsidRDefault="00D613CC" w:rsidP="00C22BB3">
      <w:pPr>
        <w:widowControl w:val="0"/>
        <w:autoSpaceDE w:val="0"/>
        <w:autoSpaceDN w:val="0"/>
        <w:adjustRightInd w:val="0"/>
        <w:spacing w:after="60"/>
        <w:jc w:val="both"/>
      </w:pPr>
    </w:p>
    <w:p w14:paraId="65E8D92E" w14:textId="77777777" w:rsidR="000F05AB" w:rsidRPr="00E174B9" w:rsidRDefault="000F05AB" w:rsidP="00480049">
      <w:pPr>
        <w:widowControl w:val="0"/>
        <w:autoSpaceDE w:val="0"/>
        <w:autoSpaceDN w:val="0"/>
        <w:adjustRightInd w:val="0"/>
        <w:spacing w:after="60"/>
        <w:jc w:val="center"/>
        <w:rPr>
          <w:b/>
        </w:rPr>
      </w:pPr>
      <w:r w:rsidRPr="00E174B9">
        <w:rPr>
          <w:b/>
        </w:rPr>
        <w:t>Art. 2</w:t>
      </w:r>
    </w:p>
    <w:p w14:paraId="30E0B98A" w14:textId="77777777" w:rsidR="000F05AB" w:rsidRPr="00E174B9" w:rsidRDefault="000F05AB" w:rsidP="00480049">
      <w:pPr>
        <w:widowControl w:val="0"/>
        <w:autoSpaceDE w:val="0"/>
        <w:autoSpaceDN w:val="0"/>
        <w:adjustRightInd w:val="0"/>
        <w:spacing w:after="120"/>
        <w:jc w:val="center"/>
        <w:rPr>
          <w:b/>
          <w:i/>
        </w:rPr>
      </w:pPr>
      <w:r w:rsidRPr="00E174B9">
        <w:rPr>
          <w:b/>
          <w:i/>
        </w:rPr>
        <w:t>Dipendente a tempo pieno o con rapporto di lavoro part time superiore al 50%: vincoli generali</w:t>
      </w:r>
    </w:p>
    <w:p w14:paraId="383AB854" w14:textId="735BA3F9" w:rsidR="000F05AB" w:rsidRPr="00E174B9" w:rsidRDefault="000F05AB" w:rsidP="0018644E">
      <w:pPr>
        <w:widowControl w:val="0"/>
        <w:numPr>
          <w:ilvl w:val="0"/>
          <w:numId w:val="13"/>
        </w:numPr>
        <w:autoSpaceDE w:val="0"/>
        <w:autoSpaceDN w:val="0"/>
        <w:adjustRightInd w:val="0"/>
        <w:spacing w:before="60" w:after="120"/>
        <w:jc w:val="both"/>
        <w:rPr>
          <w:bCs/>
          <w:iCs/>
        </w:rPr>
      </w:pPr>
      <w:r w:rsidRPr="00E174B9">
        <w:rPr>
          <w:bCs/>
          <w:iCs/>
        </w:rPr>
        <w:t xml:space="preserve">Al dipendente, con prestazione lavorativa a tempo pieno o superiore al 50% dell’orario di lavoro a tempo pieno, è fatto divieto di svolgere </w:t>
      </w:r>
      <w:proofErr w:type="spellStart"/>
      <w:r w:rsidRPr="00E174B9">
        <w:rPr>
          <w:bCs/>
          <w:iCs/>
        </w:rPr>
        <w:t>altra</w:t>
      </w:r>
      <w:proofErr w:type="spellEnd"/>
      <w:r w:rsidRPr="00E174B9">
        <w:rPr>
          <w:bCs/>
          <w:iCs/>
        </w:rPr>
        <w:t xml:space="preserve"> attività subordinata od autonoma.</w:t>
      </w:r>
    </w:p>
    <w:p w14:paraId="3FBE3626" w14:textId="3AA4F457" w:rsidR="000F05AB" w:rsidRPr="00E174B9" w:rsidRDefault="0018644E" w:rsidP="0018644E">
      <w:pPr>
        <w:widowControl w:val="0"/>
        <w:numPr>
          <w:ilvl w:val="0"/>
          <w:numId w:val="13"/>
        </w:numPr>
        <w:autoSpaceDE w:val="0"/>
        <w:autoSpaceDN w:val="0"/>
        <w:adjustRightInd w:val="0"/>
        <w:spacing w:before="60" w:after="120"/>
        <w:jc w:val="both"/>
        <w:rPr>
          <w:bCs/>
          <w:iCs/>
        </w:rPr>
      </w:pPr>
      <w:r w:rsidRPr="00E174B9">
        <w:rPr>
          <w:bCs/>
          <w:iCs/>
        </w:rPr>
        <w:t>In particolare,</w:t>
      </w:r>
      <w:r w:rsidR="000F05AB" w:rsidRPr="00E174B9">
        <w:rPr>
          <w:bCs/>
          <w:iCs/>
        </w:rPr>
        <w:t xml:space="preserve"> i dipendenti indicati al primo comma del presente articolo non possono:</w:t>
      </w:r>
    </w:p>
    <w:p w14:paraId="7F301C27" w14:textId="6F0D81DF" w:rsidR="000F05AB" w:rsidRPr="00E174B9" w:rsidRDefault="000F05AB" w:rsidP="0018644E">
      <w:pPr>
        <w:widowControl w:val="0"/>
        <w:numPr>
          <w:ilvl w:val="0"/>
          <w:numId w:val="12"/>
        </w:numPr>
        <w:autoSpaceDE w:val="0"/>
        <w:autoSpaceDN w:val="0"/>
        <w:adjustRightInd w:val="0"/>
        <w:spacing w:after="60"/>
        <w:jc w:val="both"/>
      </w:pPr>
      <w:r w:rsidRPr="00E174B9">
        <w:t xml:space="preserve">esercitare un’attività lavorativa autonoma di tipo commerciale, artigianale, industriale o professionale legata a particolari titoli di studio. Sono considerate tali le attività imprenditoriali di cui all’articolo 2082 del </w:t>
      </w:r>
      <w:proofErr w:type="gramStart"/>
      <w:r w:rsidRPr="00E174B9">
        <w:t>codice civile</w:t>
      </w:r>
      <w:proofErr w:type="gramEnd"/>
      <w:r w:rsidRPr="00E174B9">
        <w:t xml:space="preserve"> e le attività libero professionali per il cui esercizio è necessaria l’iscrizione in appositi albi o registri;</w:t>
      </w:r>
    </w:p>
    <w:p w14:paraId="73B507E4" w14:textId="743C419E" w:rsidR="000F05AB" w:rsidRPr="00E174B9" w:rsidRDefault="000F05AB" w:rsidP="0018644E">
      <w:pPr>
        <w:widowControl w:val="0"/>
        <w:numPr>
          <w:ilvl w:val="0"/>
          <w:numId w:val="12"/>
        </w:numPr>
        <w:autoSpaceDE w:val="0"/>
        <w:autoSpaceDN w:val="0"/>
        <w:adjustRightInd w:val="0"/>
        <w:spacing w:after="60"/>
        <w:jc w:val="both"/>
      </w:pPr>
      <w:r w:rsidRPr="00E174B9">
        <w:t>detenere partita Iva;</w:t>
      </w:r>
    </w:p>
    <w:p w14:paraId="02FC9C42" w14:textId="4178306F" w:rsidR="000F05AB" w:rsidRPr="00E174B9" w:rsidRDefault="000F05AB" w:rsidP="0018644E">
      <w:pPr>
        <w:widowControl w:val="0"/>
        <w:numPr>
          <w:ilvl w:val="0"/>
          <w:numId w:val="12"/>
        </w:numPr>
        <w:autoSpaceDE w:val="0"/>
        <w:autoSpaceDN w:val="0"/>
        <w:adjustRightInd w:val="0"/>
        <w:spacing w:after="60"/>
        <w:jc w:val="both"/>
      </w:pPr>
      <w:r w:rsidRPr="00E174B9">
        <w:t xml:space="preserve">instaurare altri rapporti di lavoro subordinato sia alle dipendenze di altre Amministrazioni </w:t>
      </w:r>
      <w:r w:rsidRPr="00CE7490">
        <w:rPr>
          <w:highlight w:val="yellow"/>
        </w:rPr>
        <w:t>(al di fuori dei casi di cui al comma 557 della legge n. 311/2004</w:t>
      </w:r>
      <w:r w:rsidR="00CE7490" w:rsidRPr="00CE7490">
        <w:rPr>
          <w:highlight w:val="yellow"/>
        </w:rPr>
        <w:t xml:space="preserve"> e </w:t>
      </w:r>
      <w:proofErr w:type="spellStart"/>
      <w:r w:rsidR="00CE7490" w:rsidRPr="00CE7490">
        <w:rPr>
          <w:highlight w:val="yellow"/>
        </w:rPr>
        <w:t>s.m.i.</w:t>
      </w:r>
      <w:proofErr w:type="spellEnd"/>
      <w:r w:rsidRPr="00CE7490">
        <w:rPr>
          <w:highlight w:val="yellow"/>
        </w:rPr>
        <w:t>)</w:t>
      </w:r>
      <w:r w:rsidRPr="00E174B9">
        <w:t xml:space="preserve"> sia alle dipendenze </w:t>
      </w:r>
      <w:r w:rsidRPr="00E174B9">
        <w:lastRenderedPageBreak/>
        <w:t>di privati;</w:t>
      </w:r>
    </w:p>
    <w:p w14:paraId="543CB8A0" w14:textId="77777777" w:rsidR="00EF43BB" w:rsidRPr="00E174B9" w:rsidRDefault="000F05AB" w:rsidP="0018644E">
      <w:pPr>
        <w:widowControl w:val="0"/>
        <w:numPr>
          <w:ilvl w:val="0"/>
          <w:numId w:val="12"/>
        </w:numPr>
        <w:autoSpaceDE w:val="0"/>
        <w:autoSpaceDN w:val="0"/>
        <w:adjustRightInd w:val="0"/>
        <w:spacing w:after="60"/>
        <w:jc w:val="both"/>
      </w:pPr>
      <w:r w:rsidRPr="00E174B9">
        <w:t xml:space="preserve">assumere a qualunque titolo cariche in società di persone o di capitali aventi scopo di lucro, nonché assumere la qualità di socio in società commerciali se alla titolarità di quote di patrimonio sono connessi, di diritto, compiti di gestione per la realizzazione dell’oggetto sociale; </w:t>
      </w:r>
    </w:p>
    <w:p w14:paraId="30034F24" w14:textId="15B823A9" w:rsidR="000F05AB" w:rsidRPr="00E174B9" w:rsidRDefault="000F05AB" w:rsidP="0018644E">
      <w:pPr>
        <w:widowControl w:val="0"/>
        <w:numPr>
          <w:ilvl w:val="0"/>
          <w:numId w:val="12"/>
        </w:numPr>
        <w:autoSpaceDE w:val="0"/>
        <w:autoSpaceDN w:val="0"/>
        <w:adjustRightInd w:val="0"/>
        <w:spacing w:after="60"/>
        <w:jc w:val="both"/>
      </w:pPr>
      <w:r w:rsidRPr="00E174B9">
        <w:t xml:space="preserve">fare parte di impresa familiare ai sensi dell’articolo 230 bis del </w:t>
      </w:r>
      <w:proofErr w:type="gramStart"/>
      <w:r w:rsidRPr="00E174B9">
        <w:t>codice civile</w:t>
      </w:r>
      <w:proofErr w:type="gramEnd"/>
      <w:r w:rsidRPr="00E174B9">
        <w:t>;</w:t>
      </w:r>
    </w:p>
    <w:p w14:paraId="09FFF6A5" w14:textId="19285498" w:rsidR="000F05AB" w:rsidRPr="00E174B9" w:rsidRDefault="000F05AB" w:rsidP="0018644E">
      <w:pPr>
        <w:widowControl w:val="0"/>
        <w:numPr>
          <w:ilvl w:val="0"/>
          <w:numId w:val="12"/>
        </w:numPr>
        <w:autoSpaceDE w:val="0"/>
        <w:autoSpaceDN w:val="0"/>
        <w:adjustRightInd w:val="0"/>
        <w:spacing w:after="60"/>
        <w:jc w:val="both"/>
      </w:pPr>
      <w:r w:rsidRPr="00E174B9">
        <w:t>esercitare attività di imprenditore agricolo a titolo principale, secondo il disposto di cui all’articolo 12 della Legge n. 135/1975, e di coltivatore diretto. Nel caso di partecipazione in società agricole a conduzione familiare, tale attività rientra tra quelle compatibili solo se l’impegno richiesto è modesto e non abituale o continuato durante l’anno;</w:t>
      </w:r>
    </w:p>
    <w:p w14:paraId="3BA5C4E6" w14:textId="3B421639" w:rsidR="000F05AB" w:rsidRPr="00E174B9" w:rsidRDefault="000F05AB" w:rsidP="0018644E">
      <w:pPr>
        <w:widowControl w:val="0"/>
        <w:numPr>
          <w:ilvl w:val="0"/>
          <w:numId w:val="12"/>
        </w:numPr>
        <w:autoSpaceDE w:val="0"/>
        <w:autoSpaceDN w:val="0"/>
        <w:adjustRightInd w:val="0"/>
        <w:spacing w:after="60"/>
        <w:jc w:val="both"/>
      </w:pPr>
      <w:r w:rsidRPr="00E174B9">
        <w:t>esercitare attività che presentino caratteristiche che eccedono il carattere della occasionalità, ivi compreso il conferimento di incarichi di collaborazione coordinata e continuativa con altre PA e di incarichi di collaborazione a progetto con soggetti privati.</w:t>
      </w:r>
    </w:p>
    <w:p w14:paraId="617F84CB" w14:textId="7B8E46B4" w:rsidR="000F05AB" w:rsidRPr="00E174B9" w:rsidRDefault="000F05AB" w:rsidP="0018644E">
      <w:pPr>
        <w:widowControl w:val="0"/>
        <w:numPr>
          <w:ilvl w:val="0"/>
          <w:numId w:val="13"/>
        </w:numPr>
        <w:autoSpaceDE w:val="0"/>
        <w:autoSpaceDN w:val="0"/>
        <w:adjustRightInd w:val="0"/>
        <w:spacing w:after="60"/>
        <w:jc w:val="both"/>
      </w:pPr>
      <w:r w:rsidRPr="00E174B9">
        <w:t>Il dipendente può iscriversi ad albi professionali, senza richiederne l’autorizzazione, qualora le specifiche disposizioni di legge che disciplinano le singole professioni lo consentano.</w:t>
      </w:r>
    </w:p>
    <w:p w14:paraId="74164665" w14:textId="1C3B57DC" w:rsidR="000F05AB" w:rsidRPr="00E174B9" w:rsidRDefault="000F05AB" w:rsidP="0018644E">
      <w:pPr>
        <w:widowControl w:val="0"/>
        <w:numPr>
          <w:ilvl w:val="0"/>
          <w:numId w:val="13"/>
        </w:numPr>
        <w:autoSpaceDE w:val="0"/>
        <w:autoSpaceDN w:val="0"/>
        <w:adjustRightInd w:val="0"/>
        <w:spacing w:after="60"/>
        <w:jc w:val="both"/>
      </w:pPr>
      <w:r w:rsidRPr="00E174B9">
        <w:t>Rimane preclusa l’attività libero professionale, anche occasionale, se non specificamente ammessa nei casi disciplinati dalla legge.</w:t>
      </w:r>
    </w:p>
    <w:p w14:paraId="15978B0D" w14:textId="2BA65F20" w:rsidR="000F05AB" w:rsidRPr="00E174B9" w:rsidRDefault="000F05AB" w:rsidP="0018644E">
      <w:pPr>
        <w:widowControl w:val="0"/>
        <w:numPr>
          <w:ilvl w:val="0"/>
          <w:numId w:val="13"/>
        </w:numPr>
        <w:autoSpaceDE w:val="0"/>
        <w:autoSpaceDN w:val="0"/>
        <w:adjustRightInd w:val="0"/>
        <w:spacing w:after="60"/>
        <w:jc w:val="both"/>
      </w:pPr>
      <w:r w:rsidRPr="00E174B9">
        <w:t>È consentita l’iscrizione al Registro dei Revisori.</w:t>
      </w:r>
    </w:p>
    <w:p w14:paraId="4CFCDC67" w14:textId="77777777" w:rsidR="00D613CC" w:rsidRPr="00E174B9" w:rsidRDefault="00D613CC" w:rsidP="00C22BB3">
      <w:pPr>
        <w:spacing w:after="60"/>
        <w:jc w:val="both"/>
      </w:pPr>
    </w:p>
    <w:p w14:paraId="2A37FE13" w14:textId="77777777" w:rsidR="000F05AB" w:rsidRPr="00E174B9" w:rsidRDefault="000F05AB" w:rsidP="00480049">
      <w:pPr>
        <w:spacing w:after="60"/>
        <w:jc w:val="center"/>
        <w:rPr>
          <w:b/>
        </w:rPr>
      </w:pPr>
      <w:r w:rsidRPr="00E174B9">
        <w:rPr>
          <w:b/>
        </w:rPr>
        <w:t>Art. 3</w:t>
      </w:r>
    </w:p>
    <w:p w14:paraId="411AF226" w14:textId="77777777" w:rsidR="000F05AB" w:rsidRPr="00E174B9" w:rsidRDefault="000F05AB" w:rsidP="00480049">
      <w:pPr>
        <w:widowControl w:val="0"/>
        <w:autoSpaceDE w:val="0"/>
        <w:autoSpaceDN w:val="0"/>
        <w:adjustRightInd w:val="0"/>
        <w:spacing w:after="120"/>
        <w:jc w:val="center"/>
        <w:rPr>
          <w:b/>
          <w:i/>
        </w:rPr>
      </w:pPr>
      <w:r w:rsidRPr="00E174B9">
        <w:rPr>
          <w:b/>
          <w:i/>
        </w:rPr>
        <w:t>Dipendente a tempo pieno o con rapporto di lavoro part time superiore al 50%: autorizzazioni</w:t>
      </w:r>
    </w:p>
    <w:p w14:paraId="41C86E13" w14:textId="24087BD7" w:rsidR="000F05AB" w:rsidRPr="00E174B9" w:rsidRDefault="000F05AB" w:rsidP="0018644E">
      <w:pPr>
        <w:widowControl w:val="0"/>
        <w:numPr>
          <w:ilvl w:val="0"/>
          <w:numId w:val="16"/>
        </w:numPr>
        <w:autoSpaceDE w:val="0"/>
        <w:autoSpaceDN w:val="0"/>
        <w:adjustRightInd w:val="0"/>
        <w:spacing w:after="60"/>
        <w:jc w:val="both"/>
      </w:pPr>
      <w:r w:rsidRPr="00E174B9">
        <w:t>È necessaria l’autorizzazione per il conferimento da parte di altra P</w:t>
      </w:r>
      <w:r w:rsidR="008C3390" w:rsidRPr="00E174B9">
        <w:t>.</w:t>
      </w:r>
      <w:r w:rsidRPr="00E174B9">
        <w:t>A</w:t>
      </w:r>
      <w:r w:rsidR="008C3390" w:rsidRPr="00E174B9">
        <w:t>.</w:t>
      </w:r>
      <w:r w:rsidRPr="00E174B9">
        <w:t xml:space="preserve"> o di altro soggetto di tutti gli incarichi, anche occasionali, non compresi nei compiti e doveri d’ufficio, per i quali viene corrisposto un compenso.</w:t>
      </w:r>
    </w:p>
    <w:p w14:paraId="4133B9AD" w14:textId="32A9E115" w:rsidR="000F05AB" w:rsidRPr="00E174B9" w:rsidRDefault="000F05AB" w:rsidP="0018644E">
      <w:pPr>
        <w:widowControl w:val="0"/>
        <w:numPr>
          <w:ilvl w:val="0"/>
          <w:numId w:val="16"/>
        </w:numPr>
        <w:autoSpaceDE w:val="0"/>
        <w:autoSpaceDN w:val="0"/>
        <w:adjustRightInd w:val="0"/>
        <w:spacing w:after="60"/>
        <w:jc w:val="both"/>
      </w:pPr>
      <w:r w:rsidRPr="00E174B9">
        <w:t>Possono essere autorizzate le seguenti prestazioni:</w:t>
      </w:r>
    </w:p>
    <w:p w14:paraId="7866F577" w14:textId="3E0DF779" w:rsidR="000F05AB" w:rsidRPr="00E174B9" w:rsidRDefault="000F05AB" w:rsidP="0018644E">
      <w:pPr>
        <w:widowControl w:val="0"/>
        <w:numPr>
          <w:ilvl w:val="0"/>
          <w:numId w:val="18"/>
        </w:numPr>
        <w:autoSpaceDE w:val="0"/>
        <w:autoSpaceDN w:val="0"/>
        <w:adjustRightInd w:val="0"/>
        <w:spacing w:after="60"/>
        <w:jc w:val="both"/>
      </w:pPr>
      <w:r w:rsidRPr="00E174B9">
        <w:t>svolgere incarico occasionale e temporaneo a favore di soggetti sia pubblici che privati in qualità di docente, perito, progettista, direttore lavori, collaudatore, arbitro, revisore, consulente o esperto anche in commissioni giudicatrici di concorso che non sia incompatibile con le attività d’ufficio e che sia conforme ai criteri stabiliti dal presente Regolamento;</w:t>
      </w:r>
    </w:p>
    <w:p w14:paraId="20E3CB58" w14:textId="38DBB7C5" w:rsidR="000F05AB" w:rsidRPr="00E174B9" w:rsidRDefault="000F05AB" w:rsidP="0018644E">
      <w:pPr>
        <w:widowControl w:val="0"/>
        <w:numPr>
          <w:ilvl w:val="0"/>
          <w:numId w:val="18"/>
        </w:numPr>
        <w:autoSpaceDE w:val="0"/>
        <w:autoSpaceDN w:val="0"/>
        <w:adjustRightInd w:val="0"/>
        <w:spacing w:after="60"/>
        <w:jc w:val="both"/>
      </w:pPr>
      <w:r w:rsidRPr="00E174B9">
        <w:t>assumere cariche in società cooperative qualunque sia la natura e l’attività svolta dalla stessa ed in società e in associazioni sportive, ricreative, culturali e socioassistenziali, il cui atto costitutivo preveda che gli utili siano interamente reinvestiti nella società per il perseguimento esclusivo dell’attività sociale;</w:t>
      </w:r>
    </w:p>
    <w:p w14:paraId="5DFCC536" w14:textId="38680614" w:rsidR="000F05AB" w:rsidRPr="00E174B9" w:rsidRDefault="000F05AB" w:rsidP="0018644E">
      <w:pPr>
        <w:widowControl w:val="0"/>
        <w:numPr>
          <w:ilvl w:val="0"/>
          <w:numId w:val="18"/>
        </w:numPr>
        <w:autoSpaceDE w:val="0"/>
        <w:autoSpaceDN w:val="0"/>
        <w:adjustRightInd w:val="0"/>
        <w:spacing w:after="60"/>
        <w:jc w:val="both"/>
      </w:pPr>
      <w:r w:rsidRPr="00E174B9">
        <w:t>svolgere attività non abituali e non continuat</w:t>
      </w:r>
      <w:r w:rsidR="008C3390" w:rsidRPr="00E174B9">
        <w:t>ive</w:t>
      </w:r>
      <w:r w:rsidRPr="00E174B9">
        <w:t xml:space="preserve"> nel corso dell’anno in società agricole a conduzione familiare;</w:t>
      </w:r>
    </w:p>
    <w:p w14:paraId="45268514" w14:textId="28130FA0" w:rsidR="000F05AB" w:rsidRPr="00E174B9" w:rsidRDefault="000F05AB" w:rsidP="0018644E">
      <w:pPr>
        <w:widowControl w:val="0"/>
        <w:numPr>
          <w:ilvl w:val="0"/>
          <w:numId w:val="18"/>
        </w:numPr>
        <w:autoSpaceDE w:val="0"/>
        <w:autoSpaceDN w:val="0"/>
        <w:adjustRightInd w:val="0"/>
        <w:spacing w:after="60"/>
        <w:jc w:val="both"/>
      </w:pPr>
      <w:r w:rsidRPr="00E174B9">
        <w:t>esercitare l’attività di amministratore di condominio quando l’impiego riguarda la abitazione propria o di propri congiunti fino al secondo grado;</w:t>
      </w:r>
    </w:p>
    <w:p w14:paraId="71CC2FA6" w14:textId="65EE8EBE" w:rsidR="000F05AB" w:rsidRPr="00E174B9" w:rsidRDefault="000F05AB" w:rsidP="0018644E">
      <w:pPr>
        <w:widowControl w:val="0"/>
        <w:numPr>
          <w:ilvl w:val="0"/>
          <w:numId w:val="18"/>
        </w:numPr>
        <w:autoSpaceDE w:val="0"/>
        <w:autoSpaceDN w:val="0"/>
        <w:adjustRightInd w:val="0"/>
        <w:spacing w:after="60"/>
        <w:jc w:val="both"/>
      </w:pPr>
      <w:r w:rsidRPr="00E174B9">
        <w:t>svolgere prestazioni di carattere continuativo in favore di Enti locali e territoriali, con impegno orario settimanale compatibile con i compiti e i doveri d’ufficio e per la durata massima di 1 anno, con possibilità di rinnovo, con apposito provvedimento;</w:t>
      </w:r>
    </w:p>
    <w:p w14:paraId="414CD5E9" w14:textId="27EB8F0B" w:rsidR="000F05AB" w:rsidRPr="00E174B9" w:rsidRDefault="000F05AB" w:rsidP="0018644E">
      <w:pPr>
        <w:widowControl w:val="0"/>
        <w:numPr>
          <w:ilvl w:val="0"/>
          <w:numId w:val="18"/>
        </w:numPr>
        <w:autoSpaceDE w:val="0"/>
        <w:autoSpaceDN w:val="0"/>
        <w:adjustRightInd w:val="0"/>
        <w:spacing w:after="60"/>
        <w:jc w:val="both"/>
      </w:pPr>
      <w:r w:rsidRPr="00E174B9">
        <w:t>richiedere l’iscrizione nell’Albo Speciale dei consulenti tecnici formato presso il Tribunale. Rimane ferma la necessità di autorizzazione per ogni specifico incarico;</w:t>
      </w:r>
    </w:p>
    <w:p w14:paraId="3BB726FC" w14:textId="12DB65A7" w:rsidR="000F05AB" w:rsidRPr="00E174B9" w:rsidRDefault="000F05AB" w:rsidP="0018644E">
      <w:pPr>
        <w:numPr>
          <w:ilvl w:val="0"/>
          <w:numId w:val="18"/>
        </w:numPr>
        <w:autoSpaceDE w:val="0"/>
        <w:autoSpaceDN w:val="0"/>
        <w:adjustRightInd w:val="0"/>
        <w:spacing w:after="60"/>
        <w:jc w:val="both"/>
      </w:pPr>
      <w:r w:rsidRPr="00E174B9">
        <w:t>svolgere attività comunque retribuite aventi carattere occasionale, che non comportino situazioni di incompatibilità o di conflitto di interessi con l’Ente di appartenenza.</w:t>
      </w:r>
    </w:p>
    <w:p w14:paraId="7A4D690D" w14:textId="77777777" w:rsidR="00A268E4" w:rsidRPr="00E174B9" w:rsidRDefault="000F05AB" w:rsidP="0018644E">
      <w:pPr>
        <w:widowControl w:val="0"/>
        <w:numPr>
          <w:ilvl w:val="0"/>
          <w:numId w:val="16"/>
        </w:numPr>
        <w:autoSpaceDE w:val="0"/>
        <w:autoSpaceDN w:val="0"/>
        <w:adjustRightInd w:val="0"/>
        <w:spacing w:after="60"/>
        <w:jc w:val="both"/>
      </w:pPr>
      <w:r w:rsidRPr="00E174B9">
        <w:t>L’autorizzazione è rilasciata</w:t>
      </w:r>
      <w:r w:rsidR="00A268E4" w:rsidRPr="00E174B9">
        <w:t>:</w:t>
      </w:r>
    </w:p>
    <w:p w14:paraId="2786AC54" w14:textId="4D4FC259" w:rsidR="00A268E4" w:rsidRPr="00E174B9" w:rsidRDefault="00A268E4" w:rsidP="00A268E4">
      <w:pPr>
        <w:widowControl w:val="0"/>
        <w:numPr>
          <w:ilvl w:val="1"/>
          <w:numId w:val="16"/>
        </w:numPr>
        <w:autoSpaceDE w:val="0"/>
        <w:autoSpaceDN w:val="0"/>
        <w:adjustRightInd w:val="0"/>
        <w:spacing w:after="60"/>
        <w:jc w:val="both"/>
      </w:pPr>
      <w:r w:rsidRPr="00E174B9">
        <w:t xml:space="preserve">per il personale di qualifica non dirigenziale, </w:t>
      </w:r>
      <w:r w:rsidR="000F05AB" w:rsidRPr="00E174B9">
        <w:t>dal dirigente</w:t>
      </w:r>
      <w:r w:rsidRPr="00E174B9">
        <w:t xml:space="preserve"> del Servizio </w:t>
      </w:r>
      <w:r w:rsidR="000F05AB" w:rsidRPr="00E174B9">
        <w:t>Risorse Umane, previo parere del dirigente d</w:t>
      </w:r>
      <w:r w:rsidRPr="00E174B9">
        <w:t>i</w:t>
      </w:r>
      <w:r w:rsidR="000F05AB" w:rsidRPr="00E174B9">
        <w:t xml:space="preserve"> settore reso in ordine al</w:t>
      </w:r>
      <w:r w:rsidR="00A21FF8" w:rsidRPr="00E174B9">
        <w:t>l’assenza di</w:t>
      </w:r>
      <w:r w:rsidR="000F05AB" w:rsidRPr="00E174B9">
        <w:t xml:space="preserve"> conflitto d’interessi </w:t>
      </w:r>
      <w:r w:rsidR="000F05AB" w:rsidRPr="00E174B9">
        <w:lastRenderedPageBreak/>
        <w:t>nonché alla compatibilità dell’attività richiesta con le attività del servizio e alla non sussistenza di esigenze organizzative tali da impedire il rilascio dell’autorizzazione richiesta, tenuto conto dell’impegno connesso all’incarico</w:t>
      </w:r>
      <w:r w:rsidR="00A21FF8" w:rsidRPr="00E174B9">
        <w:t>;</w:t>
      </w:r>
    </w:p>
    <w:p w14:paraId="1BE7E98A" w14:textId="6046445A" w:rsidR="00A268E4" w:rsidRPr="00542ADF" w:rsidRDefault="00A268E4" w:rsidP="00A268E4">
      <w:pPr>
        <w:widowControl w:val="0"/>
        <w:numPr>
          <w:ilvl w:val="1"/>
          <w:numId w:val="16"/>
        </w:numPr>
        <w:autoSpaceDE w:val="0"/>
        <w:autoSpaceDN w:val="0"/>
        <w:adjustRightInd w:val="0"/>
        <w:spacing w:after="60"/>
        <w:jc w:val="both"/>
        <w:rPr>
          <w:bCs/>
          <w:highlight w:val="yellow"/>
        </w:rPr>
      </w:pPr>
      <w:r w:rsidRPr="00542ADF">
        <w:rPr>
          <w:bCs/>
          <w:highlight w:val="yellow"/>
        </w:rPr>
        <w:t xml:space="preserve">per il personale di qualifica dirigenziale dal </w:t>
      </w:r>
      <w:r w:rsidR="000F05AB" w:rsidRPr="00542ADF">
        <w:rPr>
          <w:bCs/>
          <w:highlight w:val="yellow"/>
        </w:rPr>
        <w:t xml:space="preserve">Segretario </w:t>
      </w:r>
      <w:r w:rsidRPr="00542ADF">
        <w:rPr>
          <w:bCs/>
          <w:highlight w:val="yellow"/>
        </w:rPr>
        <w:t xml:space="preserve">Generale, </w:t>
      </w:r>
      <w:r w:rsidR="00522D98">
        <w:rPr>
          <w:bCs/>
          <w:highlight w:val="yellow"/>
        </w:rPr>
        <w:t xml:space="preserve">previo visto del Sindaco e </w:t>
      </w:r>
      <w:r w:rsidRPr="00542ADF">
        <w:rPr>
          <w:bCs/>
          <w:highlight w:val="yellow"/>
        </w:rPr>
        <w:t>previa verifica dell’assenza di conflitto d’interessi, nonché della compatibilità dell’attività richiesta con le attività del servizio e della non sussistenza di esigenze organizzative tali da impedire il rilascio dell’autorizzazione richiesta, tenuto conto dell’impegno connesso all’incarico</w:t>
      </w:r>
      <w:r w:rsidR="00A21FF8" w:rsidRPr="00542ADF">
        <w:rPr>
          <w:bCs/>
          <w:highlight w:val="yellow"/>
        </w:rPr>
        <w:t>;</w:t>
      </w:r>
    </w:p>
    <w:p w14:paraId="5AFADE56" w14:textId="28CA0017" w:rsidR="00A268E4" w:rsidRPr="00542ADF" w:rsidRDefault="00A21FF8" w:rsidP="00A268E4">
      <w:pPr>
        <w:widowControl w:val="0"/>
        <w:numPr>
          <w:ilvl w:val="1"/>
          <w:numId w:val="16"/>
        </w:numPr>
        <w:autoSpaceDE w:val="0"/>
        <w:autoSpaceDN w:val="0"/>
        <w:adjustRightInd w:val="0"/>
        <w:spacing w:after="60"/>
        <w:jc w:val="both"/>
        <w:rPr>
          <w:bCs/>
          <w:highlight w:val="yellow"/>
        </w:rPr>
      </w:pPr>
      <w:r w:rsidRPr="00542ADF">
        <w:rPr>
          <w:bCs/>
          <w:highlight w:val="yellow"/>
        </w:rPr>
        <w:t>per il Segretario Generale, dal Sindaco, previa verifica dei presupposti di cui al periodo precedente;</w:t>
      </w:r>
    </w:p>
    <w:p w14:paraId="7C5F5521" w14:textId="4CA9FE70" w:rsidR="000F05AB" w:rsidRPr="00E174B9" w:rsidRDefault="00A268E4" w:rsidP="00A268E4">
      <w:pPr>
        <w:widowControl w:val="0"/>
        <w:autoSpaceDE w:val="0"/>
        <w:autoSpaceDN w:val="0"/>
        <w:adjustRightInd w:val="0"/>
        <w:spacing w:after="60"/>
        <w:ind w:left="360"/>
        <w:jc w:val="both"/>
      </w:pPr>
      <w:r w:rsidRPr="00E174B9">
        <w:t xml:space="preserve">L’autorizzazione può essere rilasciata </w:t>
      </w:r>
      <w:r w:rsidR="000F05AB" w:rsidRPr="00E174B9">
        <w:t>quando l’attività:</w:t>
      </w:r>
    </w:p>
    <w:p w14:paraId="7051CD0B" w14:textId="1BC73AA1" w:rsidR="000F05AB" w:rsidRPr="00E174B9" w:rsidRDefault="000F05AB" w:rsidP="00C93F1A">
      <w:pPr>
        <w:numPr>
          <w:ilvl w:val="0"/>
          <w:numId w:val="21"/>
        </w:numPr>
        <w:spacing w:after="60"/>
        <w:jc w:val="both"/>
      </w:pPr>
      <w:r w:rsidRPr="00E174B9">
        <w:t>costituisca motivo di crescita professionale</w:t>
      </w:r>
      <w:r w:rsidR="00A21FF8" w:rsidRPr="00E174B9">
        <w:t xml:space="preserve"> del dipendente</w:t>
      </w:r>
      <w:r w:rsidRPr="00E174B9">
        <w:t>, anche nell’interesse dell’ente;</w:t>
      </w:r>
    </w:p>
    <w:p w14:paraId="0D341B28" w14:textId="77777777" w:rsidR="000F05AB" w:rsidRPr="00E174B9" w:rsidRDefault="000F05AB" w:rsidP="00C93F1A">
      <w:pPr>
        <w:numPr>
          <w:ilvl w:val="0"/>
          <w:numId w:val="21"/>
        </w:numPr>
        <w:spacing w:after="60"/>
        <w:jc w:val="both"/>
      </w:pPr>
      <w:r w:rsidRPr="00E174B9">
        <w:t>sia connessa alla specifica preparazione culturale e professionale del dipendente;</w:t>
      </w:r>
    </w:p>
    <w:p w14:paraId="23028043" w14:textId="6DFA1547" w:rsidR="000F05AB" w:rsidRPr="00542ADF" w:rsidRDefault="000F05AB" w:rsidP="00C93F1A">
      <w:pPr>
        <w:numPr>
          <w:ilvl w:val="0"/>
          <w:numId w:val="21"/>
        </w:numPr>
        <w:spacing w:after="60"/>
        <w:jc w:val="both"/>
        <w:rPr>
          <w:bCs/>
          <w:highlight w:val="yellow"/>
        </w:rPr>
      </w:pPr>
      <w:r w:rsidRPr="00E174B9">
        <w:t>sia svolta al di fuori dell’orario di lavoro, o sia con questo compatibile ed integrabile, e senza utilizzare strutture, attrezzature o personale dell’Ente</w:t>
      </w:r>
      <w:r w:rsidR="00A21FF8" w:rsidRPr="00E174B9">
        <w:t xml:space="preserve">, </w:t>
      </w:r>
      <w:r w:rsidR="00A21FF8" w:rsidRPr="00542ADF">
        <w:rPr>
          <w:bCs/>
          <w:highlight w:val="yellow"/>
        </w:rPr>
        <w:t xml:space="preserve">fatto salvo quanto previsto dall’art.11-bis, comma 4, del D.P.R. n.62/2013 e </w:t>
      </w:r>
      <w:proofErr w:type="spellStart"/>
      <w:r w:rsidR="00A21FF8" w:rsidRPr="00542ADF">
        <w:rPr>
          <w:bCs/>
          <w:highlight w:val="yellow"/>
        </w:rPr>
        <w:t>s.m.i.</w:t>
      </w:r>
      <w:proofErr w:type="spellEnd"/>
      <w:r w:rsidRPr="00542ADF">
        <w:rPr>
          <w:bCs/>
          <w:highlight w:val="yellow"/>
        </w:rPr>
        <w:t>;</w:t>
      </w:r>
    </w:p>
    <w:p w14:paraId="31FF3CB1" w14:textId="77777777" w:rsidR="000F05AB" w:rsidRPr="00E174B9" w:rsidRDefault="000F05AB" w:rsidP="00C93F1A">
      <w:pPr>
        <w:numPr>
          <w:ilvl w:val="0"/>
          <w:numId w:val="21"/>
        </w:numPr>
        <w:spacing w:after="60"/>
        <w:jc w:val="both"/>
      </w:pPr>
      <w:r w:rsidRPr="00E174B9">
        <w:t>non interferisca con l’ordinaria attività svolta nell’Ente;</w:t>
      </w:r>
    </w:p>
    <w:p w14:paraId="27C82E8A" w14:textId="77777777" w:rsidR="000F05AB" w:rsidRPr="00E174B9" w:rsidRDefault="000F05AB" w:rsidP="00C93F1A">
      <w:pPr>
        <w:pStyle w:val="Paragrafoelenco"/>
        <w:widowControl w:val="0"/>
        <w:numPr>
          <w:ilvl w:val="0"/>
          <w:numId w:val="21"/>
        </w:numPr>
        <w:autoSpaceDE w:val="0"/>
        <w:autoSpaceDN w:val="0"/>
        <w:adjustRightInd w:val="0"/>
        <w:spacing w:after="60"/>
        <w:jc w:val="both"/>
        <w:rPr>
          <w:sz w:val="24"/>
          <w:szCs w:val="24"/>
        </w:rPr>
      </w:pPr>
      <w:r w:rsidRPr="00E174B9">
        <w:rPr>
          <w:sz w:val="24"/>
          <w:szCs w:val="24"/>
        </w:rPr>
        <w:t>non sia in contrasto con gli interessi dell’Ente stesso e/o non sia svolto alle dipendenze o per conto di soggetti fornitori di beni e servizi dell’Amministrazione o titolari e/o richiedenti di concessioni o autorizzazioni comunali.</w:t>
      </w:r>
    </w:p>
    <w:p w14:paraId="45AE2E9D" w14:textId="4350929C" w:rsidR="000F05AB" w:rsidRPr="00E174B9" w:rsidRDefault="000F05AB" w:rsidP="00C93F1A">
      <w:pPr>
        <w:widowControl w:val="0"/>
        <w:numPr>
          <w:ilvl w:val="0"/>
          <w:numId w:val="16"/>
        </w:numPr>
        <w:autoSpaceDE w:val="0"/>
        <w:autoSpaceDN w:val="0"/>
        <w:adjustRightInd w:val="0"/>
        <w:spacing w:after="60"/>
        <w:jc w:val="both"/>
      </w:pPr>
      <w:r w:rsidRPr="00E174B9">
        <w:t>I Dirigenti, salvo incarichi presso altre pubbliche amministrazioni, possono essere autorizzati soltanto allo svolgimento di incarichi temporanei, che comportino un impegno non particolarmente significativo ai fini dell’assolvimento delle funzioni loro assegnate, considerato che è loro richiesto di destinare ogni risorsa lavorativa a tempo pieno ed in modo esclusivo all’espletamento dell’incarico dirigenziale affidato.</w:t>
      </w:r>
    </w:p>
    <w:p w14:paraId="463F05A4" w14:textId="409027BD" w:rsidR="000F05AB" w:rsidRPr="00542ADF" w:rsidRDefault="000F05AB" w:rsidP="00C93F1A">
      <w:pPr>
        <w:widowControl w:val="0"/>
        <w:numPr>
          <w:ilvl w:val="0"/>
          <w:numId w:val="16"/>
        </w:numPr>
        <w:autoSpaceDE w:val="0"/>
        <w:autoSpaceDN w:val="0"/>
        <w:adjustRightInd w:val="0"/>
        <w:spacing w:after="60"/>
        <w:jc w:val="both"/>
        <w:rPr>
          <w:bCs/>
          <w:highlight w:val="yellow"/>
        </w:rPr>
      </w:pPr>
      <w:r w:rsidRPr="00542ADF">
        <w:rPr>
          <w:bCs/>
          <w:highlight w:val="yellow"/>
        </w:rPr>
        <w:t xml:space="preserve">L’autorizzazione di cui ai commi precedenti deve essere richiesta all’Amministrazione dal dipendente interessato, utilizzando </w:t>
      </w:r>
      <w:r w:rsidR="00A21FF8" w:rsidRPr="00542ADF">
        <w:rPr>
          <w:bCs/>
          <w:highlight w:val="yellow"/>
        </w:rPr>
        <w:t>l’apposito</w:t>
      </w:r>
      <w:r w:rsidRPr="00542ADF">
        <w:rPr>
          <w:bCs/>
          <w:highlight w:val="yellow"/>
        </w:rPr>
        <w:t xml:space="preserve"> modell</w:t>
      </w:r>
      <w:r w:rsidR="00A21FF8" w:rsidRPr="00542ADF">
        <w:rPr>
          <w:bCs/>
          <w:highlight w:val="yellow"/>
        </w:rPr>
        <w:t>o</w:t>
      </w:r>
      <w:r w:rsidRPr="00542ADF">
        <w:rPr>
          <w:bCs/>
          <w:highlight w:val="yellow"/>
        </w:rPr>
        <w:t xml:space="preserve"> allegat</w:t>
      </w:r>
      <w:r w:rsidR="00A21FF8" w:rsidRPr="00542ADF">
        <w:rPr>
          <w:bCs/>
          <w:highlight w:val="yellow"/>
        </w:rPr>
        <w:t>o</w:t>
      </w:r>
      <w:r w:rsidRPr="00542ADF">
        <w:rPr>
          <w:bCs/>
          <w:highlight w:val="yellow"/>
        </w:rPr>
        <w:t>.</w:t>
      </w:r>
      <w:r w:rsidR="00A21FF8" w:rsidRPr="00542ADF">
        <w:rPr>
          <w:bCs/>
          <w:highlight w:val="yellow"/>
        </w:rPr>
        <w:t xml:space="preserve"> Tale modello potrà essere eventualmente integrato e/o modificato dal Servizio Risorse Umane in ragione delle informazioni richieste ai fini del monitoraggio degli incarichi (portale Funzione Pubblica </w:t>
      </w:r>
      <w:proofErr w:type="spellStart"/>
      <w:r w:rsidR="00A21FF8" w:rsidRPr="00542ADF">
        <w:rPr>
          <w:bCs/>
          <w:highlight w:val="yellow"/>
        </w:rPr>
        <w:t>PerlaPA</w:t>
      </w:r>
      <w:proofErr w:type="spellEnd"/>
      <w:r w:rsidR="00A21FF8" w:rsidRPr="00542ADF">
        <w:rPr>
          <w:bCs/>
          <w:highlight w:val="yellow"/>
        </w:rPr>
        <w:t>, Responsabile comunale anticorruzione, ecc.)</w:t>
      </w:r>
      <w:r w:rsidRPr="00542ADF">
        <w:rPr>
          <w:bCs/>
          <w:highlight w:val="yellow"/>
        </w:rPr>
        <w:t xml:space="preserve"> </w:t>
      </w:r>
    </w:p>
    <w:p w14:paraId="7AC83ECA" w14:textId="1DE930A2" w:rsidR="000F05AB" w:rsidRPr="00E174B9" w:rsidRDefault="000F05AB" w:rsidP="00C93F1A">
      <w:pPr>
        <w:widowControl w:val="0"/>
        <w:numPr>
          <w:ilvl w:val="0"/>
          <w:numId w:val="16"/>
        </w:numPr>
        <w:autoSpaceDE w:val="0"/>
        <w:autoSpaceDN w:val="0"/>
        <w:adjustRightInd w:val="0"/>
        <w:spacing w:after="60"/>
        <w:jc w:val="both"/>
      </w:pPr>
      <w:r w:rsidRPr="00E174B9">
        <w:t>La domanda di autorizzazione deve in ogni caso riportare:</w:t>
      </w:r>
    </w:p>
    <w:p w14:paraId="6F1DBFE5" w14:textId="67707CEB" w:rsidR="000F05AB" w:rsidRPr="00E174B9" w:rsidRDefault="000F05AB" w:rsidP="00C93F1A">
      <w:pPr>
        <w:pStyle w:val="Paragrafoelenco"/>
        <w:widowControl w:val="0"/>
        <w:numPr>
          <w:ilvl w:val="0"/>
          <w:numId w:val="23"/>
        </w:numPr>
        <w:autoSpaceDE w:val="0"/>
        <w:autoSpaceDN w:val="0"/>
        <w:adjustRightInd w:val="0"/>
        <w:spacing w:after="60"/>
        <w:contextualSpacing w:val="0"/>
        <w:jc w:val="both"/>
        <w:rPr>
          <w:sz w:val="24"/>
          <w:szCs w:val="24"/>
        </w:rPr>
      </w:pPr>
      <w:r w:rsidRPr="00E174B9">
        <w:rPr>
          <w:sz w:val="24"/>
          <w:szCs w:val="24"/>
        </w:rPr>
        <w:t>l’oggetto dell’incarico;</w:t>
      </w:r>
    </w:p>
    <w:p w14:paraId="63579F69" w14:textId="617537CF" w:rsidR="000F05AB" w:rsidRPr="00E174B9" w:rsidRDefault="000F05AB" w:rsidP="00C93F1A">
      <w:pPr>
        <w:pStyle w:val="Paragrafoelenco"/>
        <w:widowControl w:val="0"/>
        <w:numPr>
          <w:ilvl w:val="0"/>
          <w:numId w:val="23"/>
        </w:numPr>
        <w:autoSpaceDE w:val="0"/>
        <w:autoSpaceDN w:val="0"/>
        <w:adjustRightInd w:val="0"/>
        <w:spacing w:after="60"/>
        <w:contextualSpacing w:val="0"/>
        <w:jc w:val="both"/>
        <w:rPr>
          <w:sz w:val="24"/>
          <w:szCs w:val="24"/>
        </w:rPr>
      </w:pPr>
      <w:r w:rsidRPr="00E174B9">
        <w:rPr>
          <w:sz w:val="24"/>
          <w:szCs w:val="24"/>
        </w:rPr>
        <w:t>il soggetto a favore del quale l’incarico sarà svolto;</w:t>
      </w:r>
    </w:p>
    <w:p w14:paraId="338B7CA7" w14:textId="68EAE460" w:rsidR="000F05AB" w:rsidRPr="00E174B9" w:rsidRDefault="000F05AB" w:rsidP="00C93F1A">
      <w:pPr>
        <w:pStyle w:val="Paragrafoelenco"/>
        <w:widowControl w:val="0"/>
        <w:numPr>
          <w:ilvl w:val="0"/>
          <w:numId w:val="23"/>
        </w:numPr>
        <w:autoSpaceDE w:val="0"/>
        <w:autoSpaceDN w:val="0"/>
        <w:adjustRightInd w:val="0"/>
        <w:spacing w:after="60"/>
        <w:contextualSpacing w:val="0"/>
        <w:jc w:val="both"/>
        <w:rPr>
          <w:sz w:val="24"/>
          <w:szCs w:val="24"/>
        </w:rPr>
      </w:pPr>
      <w:r w:rsidRPr="00E174B9">
        <w:rPr>
          <w:sz w:val="24"/>
          <w:szCs w:val="24"/>
        </w:rPr>
        <w:t>le modalità di svolgimento;</w:t>
      </w:r>
    </w:p>
    <w:p w14:paraId="0939CFAA" w14:textId="16483176" w:rsidR="000F05AB" w:rsidRPr="00E174B9" w:rsidRDefault="000F05AB" w:rsidP="00C93F1A">
      <w:pPr>
        <w:pStyle w:val="Paragrafoelenco"/>
        <w:widowControl w:val="0"/>
        <w:numPr>
          <w:ilvl w:val="0"/>
          <w:numId w:val="23"/>
        </w:numPr>
        <w:autoSpaceDE w:val="0"/>
        <w:autoSpaceDN w:val="0"/>
        <w:adjustRightInd w:val="0"/>
        <w:spacing w:after="60"/>
        <w:contextualSpacing w:val="0"/>
        <w:jc w:val="both"/>
        <w:rPr>
          <w:sz w:val="24"/>
          <w:szCs w:val="24"/>
        </w:rPr>
      </w:pPr>
      <w:r w:rsidRPr="00E174B9">
        <w:rPr>
          <w:sz w:val="24"/>
          <w:szCs w:val="24"/>
        </w:rPr>
        <w:t>la quantificazione, in modo sia pure approssimativo, del tempo e dell’impegno richiesti;</w:t>
      </w:r>
    </w:p>
    <w:p w14:paraId="09E05AB1" w14:textId="6A9E35A2" w:rsidR="000F05AB" w:rsidRPr="00E174B9" w:rsidRDefault="000F05AB" w:rsidP="00C93F1A">
      <w:pPr>
        <w:pStyle w:val="Paragrafoelenco"/>
        <w:widowControl w:val="0"/>
        <w:numPr>
          <w:ilvl w:val="0"/>
          <w:numId w:val="23"/>
        </w:numPr>
        <w:autoSpaceDE w:val="0"/>
        <w:autoSpaceDN w:val="0"/>
        <w:adjustRightInd w:val="0"/>
        <w:spacing w:after="60"/>
        <w:contextualSpacing w:val="0"/>
        <w:jc w:val="both"/>
        <w:rPr>
          <w:sz w:val="24"/>
          <w:szCs w:val="24"/>
        </w:rPr>
      </w:pPr>
      <w:r w:rsidRPr="00E174B9">
        <w:rPr>
          <w:sz w:val="24"/>
          <w:szCs w:val="24"/>
        </w:rPr>
        <w:t>il compenso proposto o convenuto.</w:t>
      </w:r>
    </w:p>
    <w:p w14:paraId="7F03F909" w14:textId="527C89C7" w:rsidR="000F05AB" w:rsidRPr="00E174B9" w:rsidRDefault="000F05AB" w:rsidP="00EF43BB">
      <w:pPr>
        <w:widowControl w:val="0"/>
        <w:numPr>
          <w:ilvl w:val="0"/>
          <w:numId w:val="16"/>
        </w:numPr>
        <w:autoSpaceDE w:val="0"/>
        <w:autoSpaceDN w:val="0"/>
        <w:adjustRightInd w:val="0"/>
        <w:spacing w:after="60"/>
        <w:jc w:val="both"/>
      </w:pPr>
      <w:r w:rsidRPr="00E174B9">
        <w:t>Il dipendente, nella domanda di autorizzazione, deve inoltre dichiarare:</w:t>
      </w:r>
    </w:p>
    <w:p w14:paraId="032E0E97" w14:textId="77777777" w:rsidR="00833476" w:rsidRPr="00E174B9" w:rsidRDefault="00833476" w:rsidP="00833476">
      <w:pPr>
        <w:widowControl w:val="0"/>
        <w:numPr>
          <w:ilvl w:val="0"/>
          <w:numId w:val="40"/>
        </w:numPr>
        <w:autoSpaceDE w:val="0"/>
        <w:autoSpaceDN w:val="0"/>
        <w:adjustRightInd w:val="0"/>
        <w:spacing w:after="60"/>
        <w:jc w:val="both"/>
      </w:pPr>
      <w:r w:rsidRPr="00E174B9">
        <w:t>che l’incarico costituisce motivo di crescita professionale, anche nell’interesse dell’ente;</w:t>
      </w:r>
    </w:p>
    <w:p w14:paraId="449E966F" w14:textId="77777777" w:rsidR="00833476" w:rsidRPr="00E174B9" w:rsidRDefault="00833476" w:rsidP="00EF43BB">
      <w:pPr>
        <w:widowControl w:val="0"/>
        <w:numPr>
          <w:ilvl w:val="0"/>
          <w:numId w:val="40"/>
        </w:numPr>
        <w:autoSpaceDE w:val="0"/>
        <w:autoSpaceDN w:val="0"/>
        <w:adjustRightInd w:val="0"/>
        <w:spacing w:after="60"/>
        <w:jc w:val="both"/>
      </w:pPr>
      <w:r w:rsidRPr="00E174B9">
        <w:t>che l’incarico è connesso alla propria preparazione culturale e professionale;</w:t>
      </w:r>
    </w:p>
    <w:p w14:paraId="48A83F50" w14:textId="77777777" w:rsidR="00C537F9" w:rsidRPr="00E174B9" w:rsidRDefault="00833476" w:rsidP="00C537F9">
      <w:pPr>
        <w:widowControl w:val="0"/>
        <w:numPr>
          <w:ilvl w:val="0"/>
          <w:numId w:val="40"/>
        </w:numPr>
        <w:autoSpaceDE w:val="0"/>
        <w:autoSpaceDN w:val="0"/>
        <w:adjustRightInd w:val="0"/>
        <w:spacing w:after="60"/>
        <w:jc w:val="both"/>
      </w:pPr>
      <w:r w:rsidRPr="00E174B9">
        <w:t>che l’incarico sarà svolto al di fuori del normale orario di lavoro, ovvero sarà con questo compatibile ed integrabile;</w:t>
      </w:r>
      <w:r w:rsidR="00C537F9" w:rsidRPr="00E174B9">
        <w:t xml:space="preserve"> </w:t>
      </w:r>
    </w:p>
    <w:p w14:paraId="30EB68A3" w14:textId="5360043A" w:rsidR="00833476" w:rsidRPr="00542ADF" w:rsidRDefault="00C537F9" w:rsidP="00C537F9">
      <w:pPr>
        <w:widowControl w:val="0"/>
        <w:numPr>
          <w:ilvl w:val="0"/>
          <w:numId w:val="40"/>
        </w:numPr>
        <w:autoSpaceDE w:val="0"/>
        <w:autoSpaceDN w:val="0"/>
        <w:adjustRightInd w:val="0"/>
        <w:spacing w:after="60"/>
        <w:jc w:val="both"/>
        <w:rPr>
          <w:bCs/>
          <w:highlight w:val="yellow"/>
        </w:rPr>
      </w:pPr>
      <w:r w:rsidRPr="00E174B9">
        <w:t xml:space="preserve">che per l’espletamento dell’incarico non saranno utilizzati beni ed attrezzature dell’Ente, </w:t>
      </w:r>
      <w:r w:rsidRPr="00542ADF">
        <w:rPr>
          <w:bCs/>
          <w:highlight w:val="yellow"/>
        </w:rPr>
        <w:t xml:space="preserve">fatto salvo quanto previsto dall’art.11-bis, comma 4, del D.P.R. n.62/2013 e </w:t>
      </w:r>
      <w:proofErr w:type="spellStart"/>
      <w:r w:rsidRPr="00542ADF">
        <w:rPr>
          <w:bCs/>
          <w:highlight w:val="yellow"/>
        </w:rPr>
        <w:t>s.m.i.</w:t>
      </w:r>
      <w:proofErr w:type="spellEnd"/>
      <w:r w:rsidRPr="00542ADF">
        <w:rPr>
          <w:bCs/>
          <w:highlight w:val="yellow"/>
        </w:rPr>
        <w:t>;</w:t>
      </w:r>
    </w:p>
    <w:p w14:paraId="250A4021" w14:textId="4A365FEA" w:rsidR="00C537F9" w:rsidRPr="00E174B9" w:rsidRDefault="00C537F9" w:rsidP="00C537F9">
      <w:pPr>
        <w:widowControl w:val="0"/>
        <w:numPr>
          <w:ilvl w:val="0"/>
          <w:numId w:val="40"/>
        </w:numPr>
        <w:autoSpaceDE w:val="0"/>
        <w:autoSpaceDN w:val="0"/>
        <w:adjustRightInd w:val="0"/>
        <w:spacing w:after="60"/>
        <w:jc w:val="both"/>
      </w:pPr>
      <w:r w:rsidRPr="00E174B9">
        <w:t>lo svolgimento dell’incarico non interferisce con l’ordinaria attività svolta nell’Ente;</w:t>
      </w:r>
    </w:p>
    <w:p w14:paraId="02E24995" w14:textId="0C6FF2D9" w:rsidR="00C537F9" w:rsidRPr="00E174B9" w:rsidRDefault="000F05AB" w:rsidP="00C537F9">
      <w:pPr>
        <w:numPr>
          <w:ilvl w:val="0"/>
          <w:numId w:val="40"/>
        </w:numPr>
        <w:jc w:val="both"/>
      </w:pPr>
      <w:r w:rsidRPr="00E174B9">
        <w:t>che non sussistono motivi di incompatibilità allo svolgimento dell’incarico per il quale è richiesta l’autorizzazione;</w:t>
      </w:r>
      <w:r w:rsidR="00C537F9" w:rsidRPr="00E174B9">
        <w:t xml:space="preserve"> che lo stesso non è contrasto con gli interessi dell’Ente stesso e/o non sarà svolto alle dipendenze o per conto di soggetti fornitori di beni e servizi dell’Amministrazione o titolari e/o richiedenti di concessioni o autorizzazioni comunali</w:t>
      </w:r>
      <w:r w:rsidR="00DE3DA3" w:rsidRPr="00E174B9">
        <w:t>;</w:t>
      </w:r>
    </w:p>
    <w:p w14:paraId="28E65C8E" w14:textId="050C492A" w:rsidR="00DE3DA3" w:rsidRPr="00E174B9" w:rsidRDefault="00DE3DA3" w:rsidP="00C537F9">
      <w:pPr>
        <w:numPr>
          <w:ilvl w:val="0"/>
          <w:numId w:val="40"/>
        </w:numPr>
        <w:jc w:val="both"/>
      </w:pPr>
      <w:r w:rsidRPr="00E174B9">
        <w:lastRenderedPageBreak/>
        <w:t>che sono rispettati, su base annua, i limiti economici e di impegno orario stabiliti dalla normativa vigente.</w:t>
      </w:r>
    </w:p>
    <w:p w14:paraId="6E402F5D" w14:textId="42C46DF9" w:rsidR="000F05AB" w:rsidRPr="00E174B9" w:rsidRDefault="000F05AB" w:rsidP="00C93F1A">
      <w:pPr>
        <w:widowControl w:val="0"/>
        <w:numPr>
          <w:ilvl w:val="0"/>
          <w:numId w:val="16"/>
        </w:numPr>
        <w:autoSpaceDE w:val="0"/>
        <w:autoSpaceDN w:val="0"/>
        <w:adjustRightInd w:val="0"/>
        <w:spacing w:after="60"/>
        <w:jc w:val="both"/>
      </w:pPr>
      <w:r w:rsidRPr="00E174B9">
        <w:t xml:space="preserve">L’autorizzazione o il motivato diniego è adottato entro 30 giorni dalla richiesta o dal ricevimento di eventuali precisazioni o integrazioni. Decorso tale termine senza che l’Amministrazione abbia adottato il provvedimento, l’autorizzazione si intende concessa se richiesta per incarichi con PA; si intende negata per incarichi con privati. </w:t>
      </w:r>
    </w:p>
    <w:p w14:paraId="2F660144" w14:textId="6FA5E29A" w:rsidR="000F05AB" w:rsidRPr="00E174B9" w:rsidRDefault="000F05AB" w:rsidP="00C93F1A">
      <w:pPr>
        <w:widowControl w:val="0"/>
        <w:numPr>
          <w:ilvl w:val="0"/>
          <w:numId w:val="16"/>
        </w:numPr>
        <w:autoSpaceDE w:val="0"/>
        <w:autoSpaceDN w:val="0"/>
        <w:adjustRightInd w:val="0"/>
        <w:spacing w:after="60"/>
        <w:jc w:val="both"/>
      </w:pPr>
      <w:r w:rsidRPr="00E174B9">
        <w:t xml:space="preserve">Il dipendente autorizzato allo svolgimento di una attività esterna è tenuto ad informare </w:t>
      </w:r>
      <w:r w:rsidR="00C537F9" w:rsidRPr="00E174B9">
        <w:rPr>
          <w:b/>
        </w:rPr>
        <w:t xml:space="preserve">il </w:t>
      </w:r>
      <w:r w:rsidR="00C537F9" w:rsidRPr="00542ADF">
        <w:rPr>
          <w:bCs/>
          <w:highlight w:val="yellow"/>
        </w:rPr>
        <w:t xml:space="preserve">dirigente di Settore e </w:t>
      </w:r>
      <w:r w:rsidRPr="00542ADF">
        <w:rPr>
          <w:bCs/>
          <w:highlight w:val="yellow"/>
        </w:rPr>
        <w:t xml:space="preserve">il </w:t>
      </w:r>
      <w:r w:rsidR="00C537F9" w:rsidRPr="00542ADF">
        <w:rPr>
          <w:bCs/>
          <w:highlight w:val="yellow"/>
        </w:rPr>
        <w:t>Servizio Risorse Umane</w:t>
      </w:r>
      <w:r w:rsidRPr="00542ADF">
        <w:rPr>
          <w:bCs/>
          <w:highlight w:val="yellow"/>
        </w:rPr>
        <w:t xml:space="preserve"> </w:t>
      </w:r>
      <w:r w:rsidR="00C537F9" w:rsidRPr="00542ADF">
        <w:rPr>
          <w:bCs/>
          <w:highlight w:val="yellow"/>
        </w:rPr>
        <w:t>(ovvero il Segretario Generale se trattasi di dirigenti)</w:t>
      </w:r>
      <w:r w:rsidR="00C537F9" w:rsidRPr="00E174B9">
        <w:t xml:space="preserve"> </w:t>
      </w:r>
      <w:r w:rsidRPr="00E174B9">
        <w:t>di eventuali sostanziali variazioni intervenute, quali l’oggetto e la durata. La comunicazione deve essere resa tempestivamente e comunque non oltre 15 giorni dal verificarsi della variazione.</w:t>
      </w:r>
    </w:p>
    <w:p w14:paraId="774B588E" w14:textId="470C3E59" w:rsidR="000F05AB" w:rsidRPr="00E174B9" w:rsidRDefault="000F05AB" w:rsidP="00C93F1A">
      <w:pPr>
        <w:widowControl w:val="0"/>
        <w:numPr>
          <w:ilvl w:val="0"/>
          <w:numId w:val="16"/>
        </w:numPr>
        <w:autoSpaceDE w:val="0"/>
        <w:autoSpaceDN w:val="0"/>
        <w:adjustRightInd w:val="0"/>
        <w:spacing w:after="60"/>
        <w:jc w:val="both"/>
      </w:pPr>
      <w:r w:rsidRPr="00E174B9">
        <w:t>L’autorizzazione può essere revocata con provvedimento motivato dello stesso soggetto che ha adottato il relativo atto, qualora in corso d’incarico sopraggiungano cause di incompatibilità o in relazione alle conseguenze negative determinate per l’ente dallo svolgimento di tali attività.</w:t>
      </w:r>
    </w:p>
    <w:p w14:paraId="320ED5F6" w14:textId="05C23170" w:rsidR="000C6931" w:rsidRPr="00542ADF" w:rsidRDefault="00EF43BB" w:rsidP="00C93F1A">
      <w:pPr>
        <w:widowControl w:val="0"/>
        <w:numPr>
          <w:ilvl w:val="0"/>
          <w:numId w:val="16"/>
        </w:numPr>
        <w:autoSpaceDE w:val="0"/>
        <w:autoSpaceDN w:val="0"/>
        <w:adjustRightInd w:val="0"/>
        <w:spacing w:after="60"/>
        <w:jc w:val="both"/>
        <w:rPr>
          <w:bCs/>
          <w:highlight w:val="yellow"/>
        </w:rPr>
      </w:pPr>
      <w:r w:rsidRPr="00542ADF">
        <w:rPr>
          <w:bCs/>
          <w:highlight w:val="yellow"/>
        </w:rPr>
        <w:t>In ogni caso</w:t>
      </w:r>
      <w:r w:rsidR="007F2C28" w:rsidRPr="00542ADF">
        <w:rPr>
          <w:bCs/>
          <w:highlight w:val="yellow"/>
        </w:rPr>
        <w:t>, al fine di preservare le energie lavorative del dipendente in funzione del lavoro da prestare per l’Ente,</w:t>
      </w:r>
      <w:r w:rsidRPr="00542ADF">
        <w:rPr>
          <w:bCs/>
          <w:highlight w:val="yellow"/>
        </w:rPr>
        <w:t xml:space="preserve"> non possono essere autorizzati</w:t>
      </w:r>
      <w:r w:rsidR="000C6931" w:rsidRPr="00542ADF">
        <w:rPr>
          <w:bCs/>
          <w:highlight w:val="yellow"/>
        </w:rPr>
        <w:t>:</w:t>
      </w:r>
    </w:p>
    <w:p w14:paraId="5326746A" w14:textId="498483F1" w:rsidR="00EF43BB" w:rsidRPr="00542ADF" w:rsidRDefault="00EF43BB" w:rsidP="000C6931">
      <w:pPr>
        <w:widowControl w:val="0"/>
        <w:numPr>
          <w:ilvl w:val="1"/>
          <w:numId w:val="16"/>
        </w:numPr>
        <w:autoSpaceDE w:val="0"/>
        <w:autoSpaceDN w:val="0"/>
        <w:adjustRightInd w:val="0"/>
        <w:spacing w:after="60"/>
        <w:jc w:val="both"/>
        <w:rPr>
          <w:bCs/>
          <w:highlight w:val="yellow"/>
        </w:rPr>
      </w:pPr>
      <w:r w:rsidRPr="00542ADF">
        <w:rPr>
          <w:bCs/>
          <w:highlight w:val="yellow"/>
        </w:rPr>
        <w:t>incarichi al personale non dirigenziale che comportino un compenso complessivo annuo</w:t>
      </w:r>
      <w:r w:rsidR="00542ADF">
        <w:rPr>
          <w:bCs/>
          <w:highlight w:val="yellow"/>
        </w:rPr>
        <w:t xml:space="preserve"> lordo</w:t>
      </w:r>
      <w:r w:rsidRPr="00542ADF">
        <w:rPr>
          <w:bCs/>
          <w:highlight w:val="yellow"/>
        </w:rPr>
        <w:t xml:space="preserve"> superiore al </w:t>
      </w:r>
      <w:r w:rsidR="000C6931" w:rsidRPr="00542ADF">
        <w:rPr>
          <w:bCs/>
          <w:highlight w:val="yellow"/>
        </w:rPr>
        <w:t>95</w:t>
      </w:r>
      <w:r w:rsidRPr="00542ADF">
        <w:rPr>
          <w:bCs/>
          <w:highlight w:val="yellow"/>
        </w:rPr>
        <w:t xml:space="preserve">% del trattamento economico </w:t>
      </w:r>
      <w:r w:rsidR="000C6931" w:rsidRPr="00542ADF">
        <w:rPr>
          <w:bCs/>
          <w:highlight w:val="yellow"/>
        </w:rPr>
        <w:t>lordo goduto annualmente dal</w:t>
      </w:r>
      <w:r w:rsidRPr="00542ADF">
        <w:rPr>
          <w:bCs/>
          <w:highlight w:val="yellow"/>
        </w:rPr>
        <w:t xml:space="preserve"> </w:t>
      </w:r>
      <w:r w:rsidR="000C6931" w:rsidRPr="00542ADF">
        <w:rPr>
          <w:bCs/>
          <w:highlight w:val="yellow"/>
        </w:rPr>
        <w:t>dipendente medesimo e/o che comporti</w:t>
      </w:r>
      <w:r w:rsidR="00654856" w:rsidRPr="00542ADF">
        <w:rPr>
          <w:bCs/>
          <w:highlight w:val="yellow"/>
        </w:rPr>
        <w:t>no</w:t>
      </w:r>
      <w:r w:rsidR="000C6931" w:rsidRPr="00542ADF">
        <w:rPr>
          <w:bCs/>
          <w:highlight w:val="yellow"/>
        </w:rPr>
        <w:t xml:space="preserve"> un impegno orario </w:t>
      </w:r>
      <w:r w:rsidR="00DE3DA3" w:rsidRPr="00542ADF">
        <w:rPr>
          <w:bCs/>
          <w:highlight w:val="yellow"/>
        </w:rPr>
        <w:t xml:space="preserve">complessivo </w:t>
      </w:r>
      <w:r w:rsidR="000C6931" w:rsidRPr="00542ADF">
        <w:rPr>
          <w:bCs/>
          <w:highlight w:val="yellow"/>
        </w:rPr>
        <w:t xml:space="preserve">superiore </w:t>
      </w:r>
      <w:r w:rsidR="00766427" w:rsidRPr="00542ADF">
        <w:rPr>
          <w:bCs/>
          <w:highlight w:val="yellow"/>
        </w:rPr>
        <w:t>alla metà</w:t>
      </w:r>
      <w:r w:rsidR="000C6931" w:rsidRPr="00542ADF">
        <w:rPr>
          <w:bCs/>
          <w:highlight w:val="yellow"/>
        </w:rPr>
        <w:t xml:space="preserve"> dell’orario annuale di lavoro; per la determinazione del trattamento economico lordo annuale si prende come parametro quanto percepito dal dipendente nell’anno precedente, ovvero il CCNL per i neoassunti nella P.A.;</w:t>
      </w:r>
    </w:p>
    <w:p w14:paraId="5399C9E8" w14:textId="3D67A143" w:rsidR="000C6931" w:rsidRPr="00542ADF" w:rsidRDefault="000C6931" w:rsidP="000C6931">
      <w:pPr>
        <w:widowControl w:val="0"/>
        <w:numPr>
          <w:ilvl w:val="1"/>
          <w:numId w:val="16"/>
        </w:numPr>
        <w:autoSpaceDE w:val="0"/>
        <w:autoSpaceDN w:val="0"/>
        <w:adjustRightInd w:val="0"/>
        <w:spacing w:after="60"/>
        <w:jc w:val="both"/>
        <w:rPr>
          <w:bCs/>
          <w:highlight w:val="yellow"/>
        </w:rPr>
      </w:pPr>
      <w:r w:rsidRPr="00542ADF">
        <w:rPr>
          <w:bCs/>
          <w:highlight w:val="yellow"/>
        </w:rPr>
        <w:t>incarichi al personale dirigenziale che comportino un compenso complessivo annuo</w:t>
      </w:r>
      <w:r w:rsidR="00542ADF">
        <w:rPr>
          <w:bCs/>
          <w:highlight w:val="yellow"/>
        </w:rPr>
        <w:t xml:space="preserve"> lordo</w:t>
      </w:r>
      <w:r w:rsidRPr="00542ADF">
        <w:rPr>
          <w:bCs/>
          <w:highlight w:val="yellow"/>
        </w:rPr>
        <w:t xml:space="preserve"> superiore al 75% del trattamento economico lordo goduto annualmente dal dirigente medesimo e/o che comporti</w:t>
      </w:r>
      <w:r w:rsidR="00654856" w:rsidRPr="00542ADF">
        <w:rPr>
          <w:bCs/>
          <w:highlight w:val="yellow"/>
        </w:rPr>
        <w:t>no</w:t>
      </w:r>
      <w:r w:rsidRPr="00542ADF">
        <w:rPr>
          <w:bCs/>
          <w:highlight w:val="yellow"/>
        </w:rPr>
        <w:t xml:space="preserve"> un impegno orario </w:t>
      </w:r>
      <w:r w:rsidR="00DE3DA3" w:rsidRPr="00542ADF">
        <w:rPr>
          <w:bCs/>
          <w:highlight w:val="yellow"/>
        </w:rPr>
        <w:t xml:space="preserve">complessivo </w:t>
      </w:r>
      <w:r w:rsidR="00CE7490">
        <w:rPr>
          <w:bCs/>
          <w:highlight w:val="yellow"/>
        </w:rPr>
        <w:t>incompatibile con il carico di lavoro connesso all’incarico dirigenziale ricoperto</w:t>
      </w:r>
      <w:r w:rsidRPr="00542ADF">
        <w:rPr>
          <w:bCs/>
          <w:highlight w:val="yellow"/>
        </w:rPr>
        <w:t>; per la determinazione del trattamento economico lordo annuale si prende come parametro quanto percepito dal dirigente nell’anno precedente, ovvero il CCNL per i neoassunti nella P.A.</w:t>
      </w:r>
    </w:p>
    <w:p w14:paraId="4A82C326" w14:textId="6B0C8B49" w:rsidR="007F2C28" w:rsidRPr="00542ADF" w:rsidRDefault="007F2C28" w:rsidP="007F2C28">
      <w:pPr>
        <w:widowControl w:val="0"/>
        <w:autoSpaceDE w:val="0"/>
        <w:autoSpaceDN w:val="0"/>
        <w:adjustRightInd w:val="0"/>
        <w:spacing w:after="60"/>
        <w:ind w:left="720"/>
        <w:jc w:val="both"/>
        <w:rPr>
          <w:bCs/>
        </w:rPr>
      </w:pPr>
      <w:r w:rsidRPr="00542ADF">
        <w:rPr>
          <w:bCs/>
          <w:highlight w:val="yellow"/>
        </w:rPr>
        <w:t>Per la verifica del limite annuale si fa riferimento all’anno solare, dal 1° gennaio al 31 dicembre.</w:t>
      </w:r>
    </w:p>
    <w:p w14:paraId="6089BB2E" w14:textId="77777777" w:rsidR="00EF43BB" w:rsidRPr="00E174B9" w:rsidRDefault="00EF43BB" w:rsidP="00C22BB3">
      <w:pPr>
        <w:spacing w:after="60"/>
        <w:rPr>
          <w:b/>
        </w:rPr>
      </w:pPr>
    </w:p>
    <w:p w14:paraId="7C2CBE06" w14:textId="01B03910" w:rsidR="000F05AB" w:rsidRPr="00E174B9" w:rsidRDefault="000F05AB" w:rsidP="00480049">
      <w:pPr>
        <w:spacing w:after="60"/>
        <w:jc w:val="center"/>
        <w:rPr>
          <w:b/>
        </w:rPr>
      </w:pPr>
      <w:r w:rsidRPr="00E174B9">
        <w:rPr>
          <w:b/>
        </w:rPr>
        <w:t>Art. 4</w:t>
      </w:r>
    </w:p>
    <w:p w14:paraId="5B82F080" w14:textId="77777777" w:rsidR="000F05AB" w:rsidRPr="00E174B9" w:rsidRDefault="000F05AB" w:rsidP="00480049">
      <w:pPr>
        <w:spacing w:after="120"/>
        <w:jc w:val="center"/>
        <w:rPr>
          <w:b/>
          <w:i/>
        </w:rPr>
      </w:pPr>
      <w:r w:rsidRPr="00E174B9">
        <w:rPr>
          <w:b/>
          <w:i/>
        </w:rPr>
        <w:t>Dipendente a tempo pieno o con rapporto di lavoro part time superiore al 50%:</w:t>
      </w:r>
      <w:r w:rsidRPr="00E174B9">
        <w:rPr>
          <w:b/>
          <w:i/>
        </w:rPr>
        <w:br/>
        <w:t>incarichi esenti da autorizzazioni</w:t>
      </w:r>
    </w:p>
    <w:p w14:paraId="4951564F" w14:textId="75D99EDC" w:rsidR="000F05AB" w:rsidRPr="00E174B9" w:rsidRDefault="000F05AB" w:rsidP="00C93F1A">
      <w:pPr>
        <w:numPr>
          <w:ilvl w:val="0"/>
          <w:numId w:val="25"/>
        </w:numPr>
        <w:spacing w:after="60"/>
        <w:jc w:val="both"/>
      </w:pPr>
      <w:r w:rsidRPr="00E174B9">
        <w:t xml:space="preserve">Ai sensi dell’articolo 53 del </w:t>
      </w:r>
      <w:proofErr w:type="spellStart"/>
      <w:r w:rsidRPr="00E174B9">
        <w:t>D.Lgs.</w:t>
      </w:r>
      <w:proofErr w:type="spellEnd"/>
      <w:r w:rsidRPr="00E174B9">
        <w:t xml:space="preserve"> n. 165/2001 non necessitano di autorizzazione le seguenti attività:</w:t>
      </w:r>
    </w:p>
    <w:p w14:paraId="5068FF8C" w14:textId="772806CC" w:rsidR="000F05AB" w:rsidRPr="00E174B9" w:rsidRDefault="000F05AB" w:rsidP="00C93F1A">
      <w:pPr>
        <w:widowControl w:val="0"/>
        <w:numPr>
          <w:ilvl w:val="0"/>
          <w:numId w:val="26"/>
        </w:numPr>
        <w:autoSpaceDE w:val="0"/>
        <w:autoSpaceDN w:val="0"/>
        <w:adjustRightInd w:val="0"/>
        <w:spacing w:after="60"/>
        <w:jc w:val="both"/>
      </w:pPr>
      <w:r w:rsidRPr="00E174B9">
        <w:t>collaborazione a giornali, riviste, enciclopedie e simili;</w:t>
      </w:r>
      <w:r w:rsidRPr="00E174B9">
        <w:rPr>
          <w:rFonts w:ascii="MS Mincho" w:eastAsia="MS Mincho" w:hAnsi="MS Mincho" w:cs="MS Mincho" w:hint="eastAsia"/>
        </w:rPr>
        <w:t> </w:t>
      </w:r>
    </w:p>
    <w:p w14:paraId="67207872" w14:textId="5599AB8E" w:rsidR="000F05AB" w:rsidRPr="00E174B9" w:rsidRDefault="000F05AB" w:rsidP="00C93F1A">
      <w:pPr>
        <w:widowControl w:val="0"/>
        <w:numPr>
          <w:ilvl w:val="0"/>
          <w:numId w:val="26"/>
        </w:numPr>
        <w:autoSpaceDE w:val="0"/>
        <w:autoSpaceDN w:val="0"/>
        <w:adjustRightInd w:val="0"/>
        <w:spacing w:after="60"/>
        <w:jc w:val="both"/>
      </w:pPr>
      <w:r w:rsidRPr="00E174B9">
        <w:t>utilizzazione economica da parte dell’autore o inventore di opere dell’ingegno e di invenzioni industriali;</w:t>
      </w:r>
      <w:r w:rsidRPr="00E174B9">
        <w:rPr>
          <w:rFonts w:ascii="MS Mincho" w:eastAsia="MS Mincho" w:hAnsi="MS Mincho" w:cs="MS Mincho" w:hint="eastAsia"/>
        </w:rPr>
        <w:t> </w:t>
      </w:r>
    </w:p>
    <w:p w14:paraId="63B99E67" w14:textId="035752B6" w:rsidR="000F05AB" w:rsidRPr="00E174B9" w:rsidRDefault="000F05AB" w:rsidP="00C93F1A">
      <w:pPr>
        <w:widowControl w:val="0"/>
        <w:numPr>
          <w:ilvl w:val="0"/>
          <w:numId w:val="26"/>
        </w:numPr>
        <w:autoSpaceDE w:val="0"/>
        <w:autoSpaceDN w:val="0"/>
        <w:adjustRightInd w:val="0"/>
        <w:spacing w:after="60"/>
        <w:jc w:val="both"/>
      </w:pPr>
      <w:r w:rsidRPr="00E174B9">
        <w:t>partecipazione a convegni e seminari;</w:t>
      </w:r>
      <w:r w:rsidRPr="00E174B9">
        <w:rPr>
          <w:rFonts w:ascii="MS Mincho" w:eastAsia="MS Mincho" w:hAnsi="MS Mincho" w:cs="MS Mincho" w:hint="eastAsia"/>
        </w:rPr>
        <w:t> </w:t>
      </w:r>
    </w:p>
    <w:p w14:paraId="62FED252" w14:textId="480CC7B7" w:rsidR="000F05AB" w:rsidRPr="00E174B9" w:rsidRDefault="000F05AB" w:rsidP="00C93F1A">
      <w:pPr>
        <w:widowControl w:val="0"/>
        <w:numPr>
          <w:ilvl w:val="0"/>
          <w:numId w:val="26"/>
        </w:numPr>
        <w:autoSpaceDE w:val="0"/>
        <w:autoSpaceDN w:val="0"/>
        <w:adjustRightInd w:val="0"/>
        <w:spacing w:after="60"/>
        <w:jc w:val="both"/>
      </w:pPr>
      <w:r w:rsidRPr="00E174B9">
        <w:t>incarichi per i quali è corrisposto solo il rimborso delle spese documentate;</w:t>
      </w:r>
      <w:r w:rsidRPr="00E174B9">
        <w:rPr>
          <w:rFonts w:ascii="MS Mincho" w:eastAsia="MS Mincho" w:hAnsi="MS Mincho" w:cs="MS Mincho" w:hint="eastAsia"/>
        </w:rPr>
        <w:t> </w:t>
      </w:r>
    </w:p>
    <w:p w14:paraId="64D78C1F" w14:textId="2D5688C7" w:rsidR="000F05AB" w:rsidRPr="00E174B9" w:rsidRDefault="000F05AB" w:rsidP="00C93F1A">
      <w:pPr>
        <w:widowControl w:val="0"/>
        <w:numPr>
          <w:ilvl w:val="0"/>
          <w:numId w:val="26"/>
        </w:numPr>
        <w:autoSpaceDE w:val="0"/>
        <w:autoSpaceDN w:val="0"/>
        <w:adjustRightInd w:val="0"/>
        <w:spacing w:after="60"/>
        <w:jc w:val="both"/>
      </w:pPr>
      <w:r w:rsidRPr="00E174B9">
        <w:t>incarichi per lo svolgimento dei quali il dipendente è posto in posizione di aspettativa, di comando o di fuori ruolo;</w:t>
      </w:r>
      <w:r w:rsidRPr="00E174B9">
        <w:rPr>
          <w:rFonts w:ascii="MS Mincho" w:eastAsia="MS Mincho" w:hAnsi="MS Mincho" w:cs="MS Mincho" w:hint="eastAsia"/>
        </w:rPr>
        <w:t> </w:t>
      </w:r>
    </w:p>
    <w:p w14:paraId="3C277686" w14:textId="6BCA1734" w:rsidR="000F05AB" w:rsidRPr="00E174B9" w:rsidRDefault="000F05AB" w:rsidP="00C93F1A">
      <w:pPr>
        <w:widowControl w:val="0"/>
        <w:numPr>
          <w:ilvl w:val="0"/>
          <w:numId w:val="26"/>
        </w:numPr>
        <w:autoSpaceDE w:val="0"/>
        <w:autoSpaceDN w:val="0"/>
        <w:adjustRightInd w:val="0"/>
        <w:spacing w:after="60"/>
        <w:jc w:val="both"/>
      </w:pPr>
      <w:r w:rsidRPr="00E174B9">
        <w:t>incarichi conferiti dalle organizzazioni sindacali a dipendenti presso le stesse distaccati o in aspettativa non retribuita;</w:t>
      </w:r>
      <w:r w:rsidRPr="00E174B9">
        <w:rPr>
          <w:rFonts w:ascii="MS Mincho" w:eastAsia="MS Mincho" w:hAnsi="MS Mincho" w:cs="MS Mincho" w:hint="eastAsia"/>
        </w:rPr>
        <w:t> </w:t>
      </w:r>
    </w:p>
    <w:p w14:paraId="50FAD6C8" w14:textId="42E908B9" w:rsidR="000F05AB" w:rsidRPr="00E174B9" w:rsidRDefault="000F05AB" w:rsidP="00C93F1A">
      <w:pPr>
        <w:widowControl w:val="0"/>
        <w:numPr>
          <w:ilvl w:val="0"/>
          <w:numId w:val="26"/>
        </w:numPr>
        <w:autoSpaceDE w:val="0"/>
        <w:autoSpaceDN w:val="0"/>
        <w:adjustRightInd w:val="0"/>
        <w:spacing w:after="60"/>
        <w:jc w:val="both"/>
      </w:pPr>
      <w:r w:rsidRPr="00E174B9">
        <w:t>attività di formazione diretta ai dipendenti della pubblica amministrazione nonché di docenza e di ricerca scientifica.</w:t>
      </w:r>
    </w:p>
    <w:p w14:paraId="420EAA45" w14:textId="77777777" w:rsidR="000F05AB" w:rsidRPr="00E174B9" w:rsidRDefault="000F05AB" w:rsidP="00C93F1A">
      <w:pPr>
        <w:pStyle w:val="Paragrafoelenco"/>
        <w:numPr>
          <w:ilvl w:val="0"/>
          <w:numId w:val="25"/>
        </w:numPr>
        <w:spacing w:after="60"/>
        <w:contextualSpacing w:val="0"/>
        <w:jc w:val="both"/>
        <w:rPr>
          <w:sz w:val="24"/>
          <w:szCs w:val="24"/>
        </w:rPr>
      </w:pPr>
      <w:r w:rsidRPr="00E174B9">
        <w:rPr>
          <w:sz w:val="24"/>
          <w:szCs w:val="24"/>
        </w:rPr>
        <w:lastRenderedPageBreak/>
        <w:t>Per le tipologie di incarichi sottoelencati, purché non interferiscano, anche solo in misura parziale, con le esigenze di servizio, il personale dipendente e dirigente non necessita di espressa autorizzazione:</w:t>
      </w:r>
    </w:p>
    <w:p w14:paraId="47A6FD52" w14:textId="77777777" w:rsidR="000F05AB" w:rsidRPr="00E174B9" w:rsidRDefault="000F05AB" w:rsidP="00C93F1A">
      <w:pPr>
        <w:pStyle w:val="Paragrafoelenco"/>
        <w:widowControl w:val="0"/>
        <w:numPr>
          <w:ilvl w:val="0"/>
          <w:numId w:val="28"/>
        </w:numPr>
        <w:autoSpaceDE w:val="0"/>
        <w:autoSpaceDN w:val="0"/>
        <w:adjustRightInd w:val="0"/>
        <w:spacing w:after="60"/>
        <w:contextualSpacing w:val="0"/>
        <w:jc w:val="both"/>
        <w:rPr>
          <w:sz w:val="24"/>
          <w:szCs w:val="24"/>
        </w:rPr>
      </w:pPr>
      <w:r w:rsidRPr="00E174B9">
        <w:rPr>
          <w:sz w:val="24"/>
          <w:szCs w:val="24"/>
        </w:rPr>
        <w:t>attività artistiche e sportive che siano rese a titolo gratuito;</w:t>
      </w:r>
    </w:p>
    <w:p w14:paraId="6C510DF9" w14:textId="77777777" w:rsidR="000F05AB" w:rsidRPr="00E174B9" w:rsidRDefault="000F05AB" w:rsidP="00C93F1A">
      <w:pPr>
        <w:pStyle w:val="Paragrafoelenco"/>
        <w:widowControl w:val="0"/>
        <w:numPr>
          <w:ilvl w:val="0"/>
          <w:numId w:val="28"/>
        </w:numPr>
        <w:autoSpaceDE w:val="0"/>
        <w:autoSpaceDN w:val="0"/>
        <w:adjustRightInd w:val="0"/>
        <w:spacing w:after="60"/>
        <w:contextualSpacing w:val="0"/>
        <w:jc w:val="both"/>
        <w:rPr>
          <w:sz w:val="24"/>
          <w:szCs w:val="24"/>
        </w:rPr>
      </w:pPr>
      <w:r w:rsidRPr="00E174B9">
        <w:rPr>
          <w:sz w:val="24"/>
          <w:szCs w:val="24"/>
        </w:rPr>
        <w:t xml:space="preserve">prestazioni rese a titolo gratuito esclusivamente presso associazioni di volontariato o cooperative a carattere </w:t>
      </w:r>
      <w:proofErr w:type="gramStart"/>
      <w:r w:rsidRPr="00E174B9">
        <w:rPr>
          <w:sz w:val="24"/>
          <w:szCs w:val="24"/>
        </w:rPr>
        <w:t>socio-assistenziale</w:t>
      </w:r>
      <w:proofErr w:type="gramEnd"/>
      <w:r w:rsidRPr="00E174B9">
        <w:rPr>
          <w:sz w:val="24"/>
          <w:szCs w:val="24"/>
        </w:rPr>
        <w:t xml:space="preserve"> senza scopo di lucro;</w:t>
      </w:r>
    </w:p>
    <w:p w14:paraId="7C920BD4" w14:textId="77777777" w:rsidR="000F05AB" w:rsidRPr="00E174B9" w:rsidRDefault="000F05AB" w:rsidP="00C93F1A">
      <w:pPr>
        <w:pStyle w:val="Paragrafoelenco"/>
        <w:widowControl w:val="0"/>
        <w:numPr>
          <w:ilvl w:val="0"/>
          <w:numId w:val="28"/>
        </w:numPr>
        <w:autoSpaceDE w:val="0"/>
        <w:autoSpaceDN w:val="0"/>
        <w:adjustRightInd w:val="0"/>
        <w:spacing w:after="60"/>
        <w:contextualSpacing w:val="0"/>
        <w:jc w:val="both"/>
        <w:rPr>
          <w:sz w:val="24"/>
          <w:szCs w:val="24"/>
        </w:rPr>
      </w:pPr>
      <w:r w:rsidRPr="00E174B9">
        <w:rPr>
          <w:sz w:val="24"/>
          <w:szCs w:val="24"/>
        </w:rPr>
        <w:t>conferimento di prodotti da parte del dipendente, proprietario di fondo rurale, purché in base alla vigente normativa in materia, non ricopra la qualifica di coltivatore diretto;</w:t>
      </w:r>
    </w:p>
    <w:p w14:paraId="09DCC652" w14:textId="77777777" w:rsidR="000F05AB" w:rsidRPr="00E174B9" w:rsidRDefault="000F05AB" w:rsidP="00C93F1A">
      <w:pPr>
        <w:pStyle w:val="Paragrafoelenco"/>
        <w:widowControl w:val="0"/>
        <w:numPr>
          <w:ilvl w:val="0"/>
          <w:numId w:val="28"/>
        </w:numPr>
        <w:autoSpaceDE w:val="0"/>
        <w:autoSpaceDN w:val="0"/>
        <w:adjustRightInd w:val="0"/>
        <w:spacing w:after="60"/>
        <w:contextualSpacing w:val="0"/>
        <w:jc w:val="both"/>
        <w:rPr>
          <w:sz w:val="24"/>
          <w:szCs w:val="24"/>
        </w:rPr>
      </w:pPr>
      <w:r w:rsidRPr="00E174B9">
        <w:rPr>
          <w:sz w:val="24"/>
          <w:szCs w:val="24"/>
        </w:rPr>
        <w:t>partecipazione in qualità di semplice socio a società di capitali o in qualità di socio accomandante nelle società in accomandita semplice. Per la partecipazione a società di capitali non è necessaria la preventiva informazione, tranne i casi previsti dal D.P.R. n. 62/2013 in cui vi sia un conflitto di interessi anche potenziale con l’attività svolta nell’ente.</w:t>
      </w:r>
    </w:p>
    <w:p w14:paraId="75B0E677" w14:textId="77777777" w:rsidR="000F05AB" w:rsidRPr="00E174B9" w:rsidRDefault="000F05AB" w:rsidP="00C93F1A">
      <w:pPr>
        <w:pStyle w:val="Paragrafoelenco"/>
        <w:numPr>
          <w:ilvl w:val="0"/>
          <w:numId w:val="25"/>
        </w:numPr>
        <w:spacing w:after="60"/>
        <w:contextualSpacing w:val="0"/>
        <w:jc w:val="both"/>
        <w:rPr>
          <w:sz w:val="24"/>
          <w:szCs w:val="24"/>
        </w:rPr>
      </w:pPr>
      <w:r w:rsidRPr="00E174B9">
        <w:rPr>
          <w:sz w:val="24"/>
          <w:szCs w:val="24"/>
        </w:rPr>
        <w:t xml:space="preserve">Le attività di cui al presente articolo devono comunque essere comunicate preventivamente o, ove non possibile, entro </w:t>
      </w:r>
      <w:proofErr w:type="gramStart"/>
      <w:r w:rsidRPr="00E174B9">
        <w:rPr>
          <w:sz w:val="24"/>
          <w:szCs w:val="24"/>
        </w:rPr>
        <w:t>10</w:t>
      </w:r>
      <w:proofErr w:type="gramEnd"/>
      <w:r w:rsidRPr="00E174B9">
        <w:rPr>
          <w:sz w:val="24"/>
          <w:szCs w:val="24"/>
        </w:rPr>
        <w:t xml:space="preserve"> giorni al dirigente del proprio settore; nel caso dei dirigenti al responsabile per la prevenzione della corruzione e, per costui, al sindaco.</w:t>
      </w:r>
    </w:p>
    <w:p w14:paraId="2590006A" w14:textId="57447F45" w:rsidR="000F05AB" w:rsidRPr="00C22BB3" w:rsidRDefault="000F05AB" w:rsidP="00C22BB3">
      <w:pPr>
        <w:pStyle w:val="Paragrafoelenco"/>
        <w:numPr>
          <w:ilvl w:val="0"/>
          <w:numId w:val="25"/>
        </w:numPr>
        <w:spacing w:after="60"/>
        <w:jc w:val="both"/>
        <w:rPr>
          <w:sz w:val="24"/>
          <w:szCs w:val="24"/>
        </w:rPr>
      </w:pPr>
      <w:r w:rsidRPr="00E174B9">
        <w:rPr>
          <w:sz w:val="24"/>
          <w:szCs w:val="24"/>
        </w:rPr>
        <w:t xml:space="preserve">Rimangono fermi gli obblighi di comunicazione dei compensi ricevuti di cui al D.P.R. n. 62/2013. </w:t>
      </w:r>
    </w:p>
    <w:p w14:paraId="206CA6B2" w14:textId="778226CE" w:rsidR="000F05AB" w:rsidRPr="00E174B9" w:rsidRDefault="000F05AB" w:rsidP="00C22BB3">
      <w:pPr>
        <w:spacing w:after="60"/>
        <w:jc w:val="center"/>
        <w:rPr>
          <w:b/>
        </w:rPr>
      </w:pPr>
      <w:r w:rsidRPr="00E174B9">
        <w:rPr>
          <w:b/>
        </w:rPr>
        <w:t>Art. 5</w:t>
      </w:r>
    </w:p>
    <w:p w14:paraId="0343B962" w14:textId="77777777" w:rsidR="000F05AB" w:rsidRPr="00E174B9" w:rsidRDefault="000F05AB" w:rsidP="00480049">
      <w:pPr>
        <w:spacing w:after="120"/>
        <w:jc w:val="center"/>
        <w:rPr>
          <w:b/>
          <w:i/>
        </w:rPr>
      </w:pPr>
      <w:r w:rsidRPr="00E174B9">
        <w:rPr>
          <w:b/>
          <w:i/>
        </w:rPr>
        <w:t>Dipendenti in part time fino al 50%</w:t>
      </w:r>
    </w:p>
    <w:p w14:paraId="582B995A" w14:textId="55E9EA93" w:rsidR="000F05AB" w:rsidRPr="00E174B9" w:rsidRDefault="000F05AB" w:rsidP="00C93F1A">
      <w:pPr>
        <w:widowControl w:val="0"/>
        <w:numPr>
          <w:ilvl w:val="0"/>
          <w:numId w:val="30"/>
        </w:numPr>
        <w:autoSpaceDE w:val="0"/>
        <w:autoSpaceDN w:val="0"/>
        <w:adjustRightInd w:val="0"/>
        <w:spacing w:after="60"/>
        <w:jc w:val="both"/>
      </w:pPr>
      <w:r w:rsidRPr="00E174B9">
        <w:t>Ai dipendenti con rapporto di lavoro part-time con prestazione lavorativa non superiore al 50% è permesso l’esercizio di attività di lavoro subordinato o libero professionale, anche mediante l’iscrizione ad Albi professionali, salvo quanto specificato dal comma 2, e previa autorizzazione dell’ente.</w:t>
      </w:r>
    </w:p>
    <w:p w14:paraId="1BA6E6BE" w14:textId="09D8EC16" w:rsidR="000F05AB" w:rsidRPr="00E174B9" w:rsidRDefault="000F05AB" w:rsidP="00C93F1A">
      <w:pPr>
        <w:widowControl w:val="0"/>
        <w:numPr>
          <w:ilvl w:val="0"/>
          <w:numId w:val="30"/>
        </w:numPr>
        <w:autoSpaceDE w:val="0"/>
        <w:autoSpaceDN w:val="0"/>
        <w:adjustRightInd w:val="0"/>
        <w:spacing w:after="60"/>
        <w:jc w:val="both"/>
      </w:pPr>
      <w:r w:rsidRPr="00E174B9">
        <w:t>In ogni caso non possono essere autorizzati:</w:t>
      </w:r>
    </w:p>
    <w:p w14:paraId="6CEED7B8" w14:textId="6517DF5C" w:rsidR="000F05AB" w:rsidRPr="00E174B9" w:rsidRDefault="000F05AB" w:rsidP="00C93F1A">
      <w:pPr>
        <w:widowControl w:val="0"/>
        <w:numPr>
          <w:ilvl w:val="0"/>
          <w:numId w:val="31"/>
        </w:numPr>
        <w:autoSpaceDE w:val="0"/>
        <w:autoSpaceDN w:val="0"/>
        <w:adjustRightInd w:val="0"/>
        <w:spacing w:after="60"/>
        <w:jc w:val="both"/>
      </w:pPr>
      <w:r w:rsidRPr="00E174B9">
        <w:t>l’esercizio di attività libero professionali effettuate a favore di soggetti privati, nell’ambito del territorio comunale, nel caso in cui il dipendente interessato ricopra all’interno dell’ente un profilo professionale di natura tecnica (architetto, ingegnere, geometra, geologo, o simili) il cui servizio di appartenenza svolge funzioni nell’ambito di procedimenti finalizzati al rilascio di provvedimenti conclusivi, autorizzativi e/o di controllo;</w:t>
      </w:r>
    </w:p>
    <w:p w14:paraId="21D69FBD" w14:textId="5FE0BB77" w:rsidR="000F05AB" w:rsidRPr="00E174B9" w:rsidRDefault="000F05AB" w:rsidP="00C93F1A">
      <w:pPr>
        <w:widowControl w:val="0"/>
        <w:numPr>
          <w:ilvl w:val="0"/>
          <w:numId w:val="31"/>
        </w:numPr>
        <w:autoSpaceDE w:val="0"/>
        <w:autoSpaceDN w:val="0"/>
        <w:adjustRightInd w:val="0"/>
        <w:spacing w:after="60"/>
        <w:jc w:val="both"/>
      </w:pPr>
      <w:r w:rsidRPr="00E174B9">
        <w:t>altra attività analoga o in concorrenza con quella svolta presso il Comune (insegnante, o simili);</w:t>
      </w:r>
    </w:p>
    <w:p w14:paraId="41BACCBC" w14:textId="4B84A569" w:rsidR="000F05AB" w:rsidRPr="00E174B9" w:rsidRDefault="000F05AB" w:rsidP="00C93F1A">
      <w:pPr>
        <w:widowControl w:val="0"/>
        <w:numPr>
          <w:ilvl w:val="0"/>
          <w:numId w:val="31"/>
        </w:numPr>
        <w:autoSpaceDE w:val="0"/>
        <w:autoSpaceDN w:val="0"/>
        <w:adjustRightInd w:val="0"/>
        <w:spacing w:after="60"/>
        <w:jc w:val="both"/>
      </w:pPr>
      <w:r w:rsidRPr="00E174B9">
        <w:t>incarichi professionali a dipendenti iscritti agli appositi Albi a favore dell’Amministrazione dalla quale dipendono;</w:t>
      </w:r>
    </w:p>
    <w:p w14:paraId="364D0F2E" w14:textId="3ACA9D8A" w:rsidR="000F05AB" w:rsidRPr="00E174B9" w:rsidRDefault="000F05AB" w:rsidP="00C93F1A">
      <w:pPr>
        <w:widowControl w:val="0"/>
        <w:numPr>
          <w:ilvl w:val="0"/>
          <w:numId w:val="31"/>
        </w:numPr>
        <w:autoSpaceDE w:val="0"/>
        <w:autoSpaceDN w:val="0"/>
        <w:adjustRightInd w:val="0"/>
        <w:spacing w:after="60"/>
        <w:jc w:val="both"/>
      </w:pPr>
      <w:r w:rsidRPr="00E174B9">
        <w:t>l’esercizio dell’attività legale secondo quanto disposto dalla normativa vigente (articolo 1, Legge 25 novembre 2003, n. 339).</w:t>
      </w:r>
    </w:p>
    <w:p w14:paraId="454C2B1B" w14:textId="0E8DAB7E" w:rsidR="000F05AB" w:rsidRPr="00E174B9" w:rsidRDefault="000F05AB" w:rsidP="00C93F1A">
      <w:pPr>
        <w:widowControl w:val="0"/>
        <w:numPr>
          <w:ilvl w:val="0"/>
          <w:numId w:val="30"/>
        </w:numPr>
        <w:autoSpaceDE w:val="0"/>
        <w:autoSpaceDN w:val="0"/>
        <w:adjustRightInd w:val="0"/>
        <w:spacing w:after="60"/>
        <w:jc w:val="both"/>
      </w:pPr>
      <w:r w:rsidRPr="00E174B9">
        <w:t>Il dipendente di cui al presente articolo è tenuto a comunicare</w:t>
      </w:r>
      <w:r w:rsidR="00A67D49" w:rsidRPr="00E174B9">
        <w:t xml:space="preserve"> all’Ente</w:t>
      </w:r>
      <w:r w:rsidRPr="00E174B9">
        <w:t>, entro quindici giorni, l’eventuale successivo inizio o la variazione dell’attività lavorativa esterna.</w:t>
      </w:r>
    </w:p>
    <w:p w14:paraId="161E8B05" w14:textId="009B03BB" w:rsidR="000F05AB" w:rsidRPr="00E174B9" w:rsidRDefault="000F05AB" w:rsidP="00C93F1A">
      <w:pPr>
        <w:widowControl w:val="0"/>
        <w:numPr>
          <w:ilvl w:val="0"/>
          <w:numId w:val="30"/>
        </w:numPr>
        <w:autoSpaceDE w:val="0"/>
        <w:autoSpaceDN w:val="0"/>
        <w:adjustRightInd w:val="0"/>
        <w:spacing w:after="60"/>
        <w:jc w:val="both"/>
        <w:rPr>
          <w:b/>
        </w:rPr>
      </w:pPr>
      <w:r w:rsidRPr="00E174B9">
        <w:t xml:space="preserve">La relativa autorizzazione viene rilasciata dal dirigente del </w:t>
      </w:r>
      <w:r w:rsidR="00A67D49" w:rsidRPr="00E174B9">
        <w:t>Servizio</w:t>
      </w:r>
      <w:r w:rsidRPr="00E174B9">
        <w:t xml:space="preserve"> Risorse Umane, previo parere del dirigente del settore, per i dipendenti dal Segretario Comunale per i dirigenti e dal Sindaco per il Segretario Comunale. Si applica la procedura prevista dal precedente articolo 3.</w:t>
      </w:r>
    </w:p>
    <w:p w14:paraId="2CC7FAFC" w14:textId="77777777" w:rsidR="000F05AB" w:rsidRPr="00E174B9" w:rsidRDefault="000F05AB" w:rsidP="00480049">
      <w:pPr>
        <w:widowControl w:val="0"/>
        <w:autoSpaceDE w:val="0"/>
        <w:autoSpaceDN w:val="0"/>
        <w:adjustRightInd w:val="0"/>
        <w:spacing w:after="60"/>
        <w:ind w:firstLine="397"/>
        <w:jc w:val="both"/>
        <w:rPr>
          <w:b/>
        </w:rPr>
      </w:pPr>
    </w:p>
    <w:p w14:paraId="0EF469EB" w14:textId="77777777" w:rsidR="000F05AB" w:rsidRPr="00E174B9" w:rsidRDefault="000F05AB" w:rsidP="00480049">
      <w:pPr>
        <w:widowControl w:val="0"/>
        <w:autoSpaceDE w:val="0"/>
        <w:autoSpaceDN w:val="0"/>
        <w:adjustRightInd w:val="0"/>
        <w:spacing w:after="60"/>
        <w:jc w:val="center"/>
        <w:rPr>
          <w:b/>
        </w:rPr>
      </w:pPr>
      <w:r w:rsidRPr="00E174B9">
        <w:rPr>
          <w:b/>
        </w:rPr>
        <w:t>Art. 6</w:t>
      </w:r>
    </w:p>
    <w:p w14:paraId="51902414" w14:textId="77777777" w:rsidR="000F05AB" w:rsidRPr="00E174B9" w:rsidRDefault="000F05AB" w:rsidP="00480049">
      <w:pPr>
        <w:widowControl w:val="0"/>
        <w:autoSpaceDE w:val="0"/>
        <w:autoSpaceDN w:val="0"/>
        <w:adjustRightInd w:val="0"/>
        <w:spacing w:after="120"/>
        <w:jc w:val="center"/>
        <w:rPr>
          <w:b/>
          <w:i/>
        </w:rPr>
      </w:pPr>
      <w:r w:rsidRPr="00E174B9">
        <w:rPr>
          <w:b/>
          <w:i/>
        </w:rPr>
        <w:t>Responsabilità e sanzioni</w:t>
      </w:r>
    </w:p>
    <w:p w14:paraId="21C4E697" w14:textId="07351647" w:rsidR="000F05AB" w:rsidRPr="00E174B9" w:rsidRDefault="000F05AB" w:rsidP="00C93F1A">
      <w:pPr>
        <w:widowControl w:val="0"/>
        <w:numPr>
          <w:ilvl w:val="0"/>
          <w:numId w:val="34"/>
        </w:numPr>
        <w:autoSpaceDE w:val="0"/>
        <w:autoSpaceDN w:val="0"/>
        <w:adjustRightInd w:val="0"/>
        <w:spacing w:after="60"/>
        <w:jc w:val="both"/>
      </w:pPr>
      <w:r w:rsidRPr="00E174B9">
        <w:t>Ferme restando le eventuali responsabilità di natura penale, sono disciplinarmente sanzionabili:</w:t>
      </w:r>
    </w:p>
    <w:p w14:paraId="19CEE1BC" w14:textId="1FECB375" w:rsidR="000F05AB" w:rsidRPr="00E174B9" w:rsidRDefault="000F05AB" w:rsidP="00C93F1A">
      <w:pPr>
        <w:widowControl w:val="0"/>
        <w:numPr>
          <w:ilvl w:val="0"/>
          <w:numId w:val="35"/>
        </w:numPr>
        <w:autoSpaceDE w:val="0"/>
        <w:autoSpaceDN w:val="0"/>
        <w:adjustRightInd w:val="0"/>
        <w:spacing w:after="60"/>
        <w:jc w:val="both"/>
      </w:pPr>
      <w:r w:rsidRPr="00E174B9">
        <w:t>la violazione del divieto di svolgere qualsiasi attività esterna senza la preventiva autorizzazione dell’Ente;</w:t>
      </w:r>
    </w:p>
    <w:p w14:paraId="30B6A996" w14:textId="56AD58C8" w:rsidR="000F05AB" w:rsidRPr="00E174B9" w:rsidRDefault="000F05AB" w:rsidP="00C93F1A">
      <w:pPr>
        <w:widowControl w:val="0"/>
        <w:numPr>
          <w:ilvl w:val="0"/>
          <w:numId w:val="35"/>
        </w:numPr>
        <w:autoSpaceDE w:val="0"/>
        <w:autoSpaceDN w:val="0"/>
        <w:adjustRightInd w:val="0"/>
        <w:spacing w:after="60"/>
        <w:jc w:val="both"/>
      </w:pPr>
      <w:r w:rsidRPr="00E174B9">
        <w:t>l’omessa comunicazione di sostanziali variazioni dell’attività esterna intrapresa;</w:t>
      </w:r>
    </w:p>
    <w:p w14:paraId="6A94B37C" w14:textId="5333E339" w:rsidR="000F05AB" w:rsidRPr="00E174B9" w:rsidRDefault="000F05AB" w:rsidP="00C93F1A">
      <w:pPr>
        <w:widowControl w:val="0"/>
        <w:numPr>
          <w:ilvl w:val="0"/>
          <w:numId w:val="35"/>
        </w:numPr>
        <w:autoSpaceDE w:val="0"/>
        <w:autoSpaceDN w:val="0"/>
        <w:adjustRightInd w:val="0"/>
        <w:spacing w:after="60"/>
        <w:jc w:val="both"/>
      </w:pPr>
      <w:r w:rsidRPr="00E174B9">
        <w:t>le comunicazioni non veritiere.</w:t>
      </w:r>
    </w:p>
    <w:p w14:paraId="65B68DA3" w14:textId="18BA40BD" w:rsidR="000F05AB" w:rsidRPr="00E174B9" w:rsidRDefault="000F05AB" w:rsidP="00C93F1A">
      <w:pPr>
        <w:widowControl w:val="0"/>
        <w:numPr>
          <w:ilvl w:val="0"/>
          <w:numId w:val="34"/>
        </w:numPr>
        <w:autoSpaceDE w:val="0"/>
        <w:autoSpaceDN w:val="0"/>
        <w:adjustRightInd w:val="0"/>
        <w:spacing w:after="60"/>
        <w:jc w:val="both"/>
      </w:pPr>
      <w:r w:rsidRPr="00E174B9">
        <w:lastRenderedPageBreak/>
        <w:t>Le violazioni di cui al comma 1 possono costituire, laddove gravi, giusta causa di recesso dal rapporto di lavoro da parte dell’Amministrazione, previo avvio del procedimento disciplinare nei confronti del dipendente ai sensi del codice disciplinare e del codice di comportamento.</w:t>
      </w:r>
    </w:p>
    <w:p w14:paraId="27648E24" w14:textId="3C5259D8" w:rsidR="000F05AB" w:rsidRPr="00E174B9" w:rsidRDefault="000F05AB" w:rsidP="00C93F1A">
      <w:pPr>
        <w:widowControl w:val="0"/>
        <w:numPr>
          <w:ilvl w:val="0"/>
          <w:numId w:val="34"/>
        </w:numPr>
        <w:autoSpaceDE w:val="0"/>
        <w:autoSpaceDN w:val="0"/>
        <w:adjustRightInd w:val="0"/>
        <w:spacing w:after="60"/>
        <w:jc w:val="both"/>
      </w:pPr>
      <w:r w:rsidRPr="00E174B9">
        <w:t>La procedura per l’accertamento della causa di recesso deve svolgersi in contraddittorio tra le parti e l’adozione del provvedimento risolutorio del rapporto deve essere preceduta da regolare diffida a cessare dalla situazione di incompatibilità, intimata al dipendente.</w:t>
      </w:r>
    </w:p>
    <w:p w14:paraId="57ADD272" w14:textId="73AFCC72" w:rsidR="000F05AB" w:rsidRPr="00542ADF" w:rsidRDefault="000F05AB" w:rsidP="00C93F1A">
      <w:pPr>
        <w:widowControl w:val="0"/>
        <w:numPr>
          <w:ilvl w:val="0"/>
          <w:numId w:val="34"/>
        </w:numPr>
        <w:autoSpaceDE w:val="0"/>
        <w:autoSpaceDN w:val="0"/>
        <w:adjustRightInd w:val="0"/>
        <w:spacing w:after="60"/>
        <w:jc w:val="both"/>
        <w:rPr>
          <w:highlight w:val="yellow"/>
        </w:rPr>
      </w:pPr>
      <w:r w:rsidRPr="00E174B9">
        <w:t>In caso di inosservanza delle norme, salve le più gravi sanzioni e ferma restando la responsabilità disciplinare, il compenso dovuto per le prestazioni eventualmente svolte senza la preventiva autorizzazione deve essere versato – dal dipendente se il pagamento è già avvenuto, o dal soggetto erogante se il corrispettivo non è stato ancora pagato – al Comune</w:t>
      </w:r>
      <w:r w:rsidRPr="00542ADF">
        <w:t>.</w:t>
      </w:r>
      <w:r w:rsidR="00D613CC" w:rsidRPr="00542ADF">
        <w:t xml:space="preserve"> </w:t>
      </w:r>
      <w:r w:rsidR="00D613CC" w:rsidRPr="00542ADF">
        <w:rPr>
          <w:highlight w:val="yellow"/>
        </w:rPr>
        <w:t xml:space="preserve">Tali somme </w:t>
      </w:r>
      <w:r w:rsidR="005B2EAC" w:rsidRPr="00542ADF">
        <w:rPr>
          <w:highlight w:val="yellow"/>
        </w:rPr>
        <w:t>sono destinate ad incremento del fondo di produttività o di fondi equivalenti.</w:t>
      </w:r>
      <w:r w:rsidR="00D613CC" w:rsidRPr="00542ADF">
        <w:rPr>
          <w:highlight w:val="yellow"/>
        </w:rPr>
        <w:t xml:space="preserve"> </w:t>
      </w:r>
    </w:p>
    <w:p w14:paraId="667B825E" w14:textId="77777777" w:rsidR="002C7867" w:rsidRPr="00542ADF" w:rsidRDefault="002C7867" w:rsidP="00C22BB3">
      <w:pPr>
        <w:widowControl w:val="0"/>
        <w:autoSpaceDE w:val="0"/>
        <w:autoSpaceDN w:val="0"/>
        <w:adjustRightInd w:val="0"/>
        <w:spacing w:after="60"/>
        <w:jc w:val="both"/>
        <w:rPr>
          <w:b/>
          <w:bCs/>
        </w:rPr>
      </w:pPr>
    </w:p>
    <w:p w14:paraId="3EC391FE" w14:textId="77777777" w:rsidR="000F05AB" w:rsidRPr="00E174B9" w:rsidRDefault="000F05AB" w:rsidP="00480049">
      <w:pPr>
        <w:widowControl w:val="0"/>
        <w:autoSpaceDE w:val="0"/>
        <w:autoSpaceDN w:val="0"/>
        <w:adjustRightInd w:val="0"/>
        <w:spacing w:after="60"/>
        <w:jc w:val="center"/>
        <w:rPr>
          <w:b/>
        </w:rPr>
      </w:pPr>
      <w:r w:rsidRPr="00E174B9">
        <w:rPr>
          <w:b/>
        </w:rPr>
        <w:t>Art. 7</w:t>
      </w:r>
    </w:p>
    <w:p w14:paraId="6FC4A57F" w14:textId="77777777" w:rsidR="000F05AB" w:rsidRPr="00E174B9" w:rsidRDefault="000F05AB" w:rsidP="00480049">
      <w:pPr>
        <w:widowControl w:val="0"/>
        <w:autoSpaceDE w:val="0"/>
        <w:autoSpaceDN w:val="0"/>
        <w:adjustRightInd w:val="0"/>
        <w:spacing w:after="120"/>
        <w:jc w:val="center"/>
        <w:rPr>
          <w:b/>
          <w:i/>
        </w:rPr>
      </w:pPr>
      <w:r w:rsidRPr="00E174B9">
        <w:rPr>
          <w:b/>
          <w:i/>
        </w:rPr>
        <w:t>Vigilanza, comunicazioni e trasparenza</w:t>
      </w:r>
    </w:p>
    <w:p w14:paraId="660DEC60" w14:textId="0883FAD9" w:rsidR="000F05AB" w:rsidRPr="00E174B9" w:rsidRDefault="000F05AB" w:rsidP="00C93F1A">
      <w:pPr>
        <w:widowControl w:val="0"/>
        <w:numPr>
          <w:ilvl w:val="0"/>
          <w:numId w:val="37"/>
        </w:numPr>
        <w:autoSpaceDE w:val="0"/>
        <w:autoSpaceDN w:val="0"/>
        <w:adjustRightInd w:val="0"/>
        <w:spacing w:after="60"/>
        <w:jc w:val="both"/>
      </w:pPr>
      <w:r w:rsidRPr="00E174B9">
        <w:t xml:space="preserve">Il Dirigente a cui sia pervenuta in qualsiasi modo notizia di situazione di incompatibilità, informa il Responsabile anticorruzione e il Responsabile della </w:t>
      </w:r>
      <w:r w:rsidR="00542ADF" w:rsidRPr="00E174B9">
        <w:t>trasparenza,</w:t>
      </w:r>
      <w:r w:rsidRPr="00E174B9">
        <w:t xml:space="preserve"> i quali svolgeranno gli opportuni accertamenti ed instaureranno eventualmente il contraddittorio fra le parti, avvalendosi del supporto del </w:t>
      </w:r>
      <w:r w:rsidR="00A67D49" w:rsidRPr="00E174B9">
        <w:t>Servizio</w:t>
      </w:r>
      <w:r w:rsidRPr="00E174B9">
        <w:t xml:space="preserve"> Risorse Umane.</w:t>
      </w:r>
    </w:p>
    <w:p w14:paraId="3F3206CD" w14:textId="3AEDF857" w:rsidR="000F05AB" w:rsidRPr="00E174B9" w:rsidRDefault="000F05AB" w:rsidP="00C93F1A">
      <w:pPr>
        <w:widowControl w:val="0"/>
        <w:numPr>
          <w:ilvl w:val="0"/>
          <w:numId w:val="37"/>
        </w:numPr>
        <w:autoSpaceDE w:val="0"/>
        <w:autoSpaceDN w:val="0"/>
        <w:adjustRightInd w:val="0"/>
        <w:spacing w:after="60"/>
        <w:jc w:val="both"/>
      </w:pPr>
      <w:r w:rsidRPr="00E174B9">
        <w:t xml:space="preserve">I soggetti di cui sopra, congiuntamente, accertano l’osservanza delle disposizioni in materia di incompatibilità da parte del personale in servizio con rapporto di lavoro subordinato a tempo indeterminato o determinato. A tal fine esercitano controlli a campione, in misura non inferiore al 5% della autorizzazioni rilasciate, ed in tutti i casi in cui lo ritengano opportuno, anche in base a segnalazioni pervenute. Dell’esito di tali attività sono informati il Dirigente dell’Ufficio per i procedimenti disciplinari e Nucleo di valutazione, oltre al Dirigente del </w:t>
      </w:r>
      <w:r w:rsidR="00A67D49" w:rsidRPr="00E174B9">
        <w:t>Servizio</w:t>
      </w:r>
      <w:r w:rsidRPr="00E174B9">
        <w:t xml:space="preserve"> Risorse Umane, per l’assunzione delle iniziative necessarie.</w:t>
      </w:r>
    </w:p>
    <w:p w14:paraId="7D3BBDD6" w14:textId="4016E168" w:rsidR="000F05AB" w:rsidRPr="00E174B9" w:rsidRDefault="000F05AB" w:rsidP="00C93F1A">
      <w:pPr>
        <w:widowControl w:val="0"/>
        <w:numPr>
          <w:ilvl w:val="0"/>
          <w:numId w:val="37"/>
        </w:numPr>
        <w:autoSpaceDE w:val="0"/>
        <w:autoSpaceDN w:val="0"/>
        <w:adjustRightInd w:val="0"/>
        <w:spacing w:after="60"/>
        <w:jc w:val="both"/>
      </w:pPr>
      <w:r w:rsidRPr="00E174B9">
        <w:t>Rimangono fermi i vincoli di comunicazione, pubblicità e trasparenza fissati dalla normativa, dal piano per la trasparenza e dal codice di comportamento, ivi compreso quello integrativo.</w:t>
      </w:r>
    </w:p>
    <w:p w14:paraId="7B3E9B0F" w14:textId="4A18981A" w:rsidR="00E174B9" w:rsidRPr="00542ADF" w:rsidRDefault="00E174B9" w:rsidP="00C93F1A">
      <w:pPr>
        <w:widowControl w:val="0"/>
        <w:numPr>
          <w:ilvl w:val="0"/>
          <w:numId w:val="37"/>
        </w:numPr>
        <w:autoSpaceDE w:val="0"/>
        <w:autoSpaceDN w:val="0"/>
        <w:adjustRightInd w:val="0"/>
        <w:spacing w:after="60"/>
        <w:jc w:val="both"/>
        <w:rPr>
          <w:bCs/>
          <w:highlight w:val="yellow"/>
        </w:rPr>
      </w:pPr>
      <w:r w:rsidRPr="00542ADF">
        <w:rPr>
          <w:bCs/>
          <w:highlight w:val="yellow"/>
        </w:rPr>
        <w:t xml:space="preserve">Tutte le autorizzazioni rilasciate ai sensi del presente regolamento sono trasmette d’ufficio al </w:t>
      </w:r>
      <w:r w:rsidRPr="00542ADF">
        <w:rPr>
          <w:bCs/>
          <w:i/>
          <w:iCs/>
          <w:highlight w:val="yellow"/>
        </w:rPr>
        <w:t xml:space="preserve">Responsabile della prevenzione della corruzione e della trasparenza </w:t>
      </w:r>
      <w:r w:rsidRPr="00542ADF">
        <w:rPr>
          <w:bCs/>
          <w:highlight w:val="yellow"/>
        </w:rPr>
        <w:t xml:space="preserve">per le verifiche e i controlli previsi dal </w:t>
      </w:r>
      <w:r w:rsidRPr="00542ADF">
        <w:rPr>
          <w:bCs/>
          <w:i/>
          <w:iCs/>
          <w:highlight w:val="yellow"/>
        </w:rPr>
        <w:t>Piano integrato di attività e organizzazione.</w:t>
      </w:r>
    </w:p>
    <w:p w14:paraId="17E71AE5" w14:textId="77777777" w:rsidR="002C7867" w:rsidRPr="00E174B9" w:rsidRDefault="002C7867" w:rsidP="00C22BB3">
      <w:pPr>
        <w:widowControl w:val="0"/>
        <w:autoSpaceDE w:val="0"/>
        <w:autoSpaceDN w:val="0"/>
        <w:adjustRightInd w:val="0"/>
        <w:spacing w:after="60"/>
        <w:jc w:val="both"/>
      </w:pPr>
    </w:p>
    <w:p w14:paraId="1B55F55F" w14:textId="77777777" w:rsidR="000F05AB" w:rsidRPr="00E174B9" w:rsidRDefault="000F05AB" w:rsidP="00480049">
      <w:pPr>
        <w:widowControl w:val="0"/>
        <w:autoSpaceDE w:val="0"/>
        <w:autoSpaceDN w:val="0"/>
        <w:adjustRightInd w:val="0"/>
        <w:spacing w:after="60"/>
        <w:jc w:val="center"/>
        <w:rPr>
          <w:b/>
        </w:rPr>
      </w:pPr>
      <w:r w:rsidRPr="00E174B9">
        <w:rPr>
          <w:b/>
        </w:rPr>
        <w:t>Art. 8</w:t>
      </w:r>
    </w:p>
    <w:p w14:paraId="4BB3066B" w14:textId="77777777" w:rsidR="000F05AB" w:rsidRPr="00E174B9" w:rsidRDefault="000F05AB" w:rsidP="00480049">
      <w:pPr>
        <w:widowControl w:val="0"/>
        <w:autoSpaceDE w:val="0"/>
        <w:autoSpaceDN w:val="0"/>
        <w:adjustRightInd w:val="0"/>
        <w:spacing w:after="120"/>
        <w:jc w:val="center"/>
        <w:rPr>
          <w:b/>
          <w:i/>
        </w:rPr>
      </w:pPr>
      <w:r w:rsidRPr="00E174B9">
        <w:rPr>
          <w:b/>
          <w:i/>
        </w:rPr>
        <w:t>Disposizioni finali</w:t>
      </w:r>
    </w:p>
    <w:p w14:paraId="32E37C1F" w14:textId="77777777" w:rsidR="00BA49F4" w:rsidRPr="00E174B9" w:rsidRDefault="000F05AB" w:rsidP="00BA49F4">
      <w:pPr>
        <w:pStyle w:val="Paragrafoelenco"/>
        <w:widowControl w:val="0"/>
        <w:numPr>
          <w:ilvl w:val="0"/>
          <w:numId w:val="38"/>
        </w:numPr>
        <w:autoSpaceDE w:val="0"/>
        <w:autoSpaceDN w:val="0"/>
        <w:adjustRightInd w:val="0"/>
        <w:spacing w:after="60"/>
        <w:ind w:left="360"/>
        <w:contextualSpacing w:val="0"/>
        <w:jc w:val="both"/>
        <w:rPr>
          <w:sz w:val="24"/>
          <w:szCs w:val="24"/>
        </w:rPr>
      </w:pPr>
      <w:r w:rsidRPr="00E174B9">
        <w:rPr>
          <w:sz w:val="24"/>
          <w:szCs w:val="24"/>
        </w:rPr>
        <w:t>Dall’applicazione del presente regolamento non devono scaturire oneri aggiuntivi per l’ente.</w:t>
      </w:r>
    </w:p>
    <w:p w14:paraId="1A275CBA" w14:textId="21EFE7FB" w:rsidR="00BA49F4" w:rsidRPr="00542ADF" w:rsidRDefault="00BA49F4" w:rsidP="00BA49F4">
      <w:pPr>
        <w:pStyle w:val="Paragrafoelenco"/>
        <w:widowControl w:val="0"/>
        <w:numPr>
          <w:ilvl w:val="0"/>
          <w:numId w:val="38"/>
        </w:numPr>
        <w:autoSpaceDE w:val="0"/>
        <w:autoSpaceDN w:val="0"/>
        <w:adjustRightInd w:val="0"/>
        <w:spacing w:after="60"/>
        <w:ind w:left="360"/>
        <w:contextualSpacing w:val="0"/>
        <w:jc w:val="both"/>
        <w:rPr>
          <w:bCs/>
          <w:sz w:val="24"/>
          <w:szCs w:val="24"/>
          <w:highlight w:val="yellow"/>
        </w:rPr>
      </w:pPr>
      <w:r w:rsidRPr="00542ADF">
        <w:rPr>
          <w:bCs/>
          <w:sz w:val="24"/>
          <w:szCs w:val="24"/>
          <w:highlight w:val="yellow"/>
        </w:rPr>
        <w:t xml:space="preserve">Fatte salve le previsioni relative agli obblighi di comunicazione al Dipartimento della Funzione Pubblica, la disciplina di cui agli articoli </w:t>
      </w:r>
      <w:r w:rsidR="004C4A8E" w:rsidRPr="00542ADF">
        <w:rPr>
          <w:bCs/>
          <w:sz w:val="24"/>
          <w:szCs w:val="24"/>
          <w:highlight w:val="yellow"/>
        </w:rPr>
        <w:t>precedenti</w:t>
      </w:r>
      <w:r w:rsidRPr="00542ADF">
        <w:rPr>
          <w:bCs/>
          <w:sz w:val="24"/>
          <w:szCs w:val="24"/>
          <w:highlight w:val="yellow"/>
        </w:rPr>
        <w:t xml:space="preserve"> non si applica agli incarichi conferiti dall’Amministrazione comunale o su designazione della stessa il cui svolgimento abbia luogo in connessione ai compiti istituzionali attribuiti al personale dirigente ed al personale del comparto.</w:t>
      </w:r>
    </w:p>
    <w:p w14:paraId="51ABD93F" w14:textId="77777777" w:rsidR="000F05AB" w:rsidRPr="00E174B9" w:rsidRDefault="000F05AB" w:rsidP="00BA49F4">
      <w:pPr>
        <w:pStyle w:val="Paragrafoelenco"/>
        <w:widowControl w:val="0"/>
        <w:numPr>
          <w:ilvl w:val="0"/>
          <w:numId w:val="38"/>
        </w:numPr>
        <w:autoSpaceDE w:val="0"/>
        <w:autoSpaceDN w:val="0"/>
        <w:adjustRightInd w:val="0"/>
        <w:spacing w:after="60"/>
        <w:ind w:left="360"/>
        <w:contextualSpacing w:val="0"/>
        <w:jc w:val="both"/>
        <w:rPr>
          <w:sz w:val="24"/>
          <w:szCs w:val="24"/>
        </w:rPr>
      </w:pPr>
      <w:r w:rsidRPr="00E174B9">
        <w:rPr>
          <w:sz w:val="24"/>
          <w:szCs w:val="24"/>
        </w:rPr>
        <w:t>Per quanto non espressamente previsto si applicano le disposizioni legislative in vigore.</w:t>
      </w:r>
    </w:p>
    <w:p w14:paraId="48BA3288" w14:textId="123EF8D6" w:rsidR="000F05AB" w:rsidRPr="00E174B9" w:rsidRDefault="000F05AB" w:rsidP="00BA49F4">
      <w:pPr>
        <w:pStyle w:val="Paragrafoelenco"/>
        <w:widowControl w:val="0"/>
        <w:numPr>
          <w:ilvl w:val="0"/>
          <w:numId w:val="38"/>
        </w:numPr>
        <w:autoSpaceDE w:val="0"/>
        <w:autoSpaceDN w:val="0"/>
        <w:adjustRightInd w:val="0"/>
        <w:spacing w:after="60"/>
        <w:ind w:left="360"/>
        <w:jc w:val="both"/>
        <w:rPr>
          <w:sz w:val="24"/>
          <w:szCs w:val="24"/>
        </w:rPr>
      </w:pPr>
      <w:r w:rsidRPr="00E174B9">
        <w:rPr>
          <w:sz w:val="24"/>
          <w:szCs w:val="24"/>
        </w:rPr>
        <w:t>Il presente regolamento</w:t>
      </w:r>
      <w:r w:rsidR="00E174B9" w:rsidRPr="00E174B9">
        <w:rPr>
          <w:sz w:val="24"/>
          <w:szCs w:val="24"/>
        </w:rPr>
        <w:t xml:space="preserve"> </w:t>
      </w:r>
      <w:r w:rsidR="00E174B9" w:rsidRPr="00542ADF">
        <w:rPr>
          <w:bCs/>
          <w:sz w:val="24"/>
          <w:szCs w:val="24"/>
          <w:highlight w:val="yellow"/>
        </w:rPr>
        <w:t>e le successive modificazioni</w:t>
      </w:r>
      <w:r w:rsidR="00E174B9" w:rsidRPr="00E174B9">
        <w:rPr>
          <w:sz w:val="24"/>
          <w:szCs w:val="24"/>
        </w:rPr>
        <w:t xml:space="preserve"> </w:t>
      </w:r>
      <w:r w:rsidRPr="00E174B9">
        <w:rPr>
          <w:sz w:val="24"/>
          <w:szCs w:val="24"/>
        </w:rPr>
        <w:t>entra</w:t>
      </w:r>
      <w:r w:rsidR="00E174B9" w:rsidRPr="00E174B9">
        <w:rPr>
          <w:sz w:val="24"/>
          <w:szCs w:val="24"/>
        </w:rPr>
        <w:t>no</w:t>
      </w:r>
      <w:r w:rsidRPr="00E174B9">
        <w:rPr>
          <w:sz w:val="24"/>
          <w:szCs w:val="24"/>
        </w:rPr>
        <w:t xml:space="preserve"> in vigore decorsi </w:t>
      </w:r>
      <w:proofErr w:type="gramStart"/>
      <w:r w:rsidRPr="00E174B9">
        <w:rPr>
          <w:sz w:val="24"/>
          <w:szCs w:val="24"/>
        </w:rPr>
        <w:t>10</w:t>
      </w:r>
      <w:proofErr w:type="gramEnd"/>
      <w:r w:rsidRPr="00E174B9">
        <w:rPr>
          <w:sz w:val="24"/>
          <w:szCs w:val="24"/>
        </w:rPr>
        <w:t xml:space="preserve"> giorni dalla pubblicazione.</w:t>
      </w:r>
    </w:p>
    <w:p w14:paraId="27A785B8" w14:textId="75FDBEE3" w:rsidR="000F05AB" w:rsidRPr="00E174B9" w:rsidRDefault="004B09F5" w:rsidP="00932986">
      <w:pPr>
        <w:spacing w:after="60"/>
        <w:ind w:firstLine="397"/>
        <w:jc w:val="right"/>
        <w:rPr>
          <w:sz w:val="22"/>
          <w:szCs w:val="22"/>
        </w:rPr>
      </w:pPr>
      <w:r w:rsidRPr="00E174B9">
        <w:rPr>
          <w:smallCaps/>
          <w:sz w:val="22"/>
          <w:szCs w:val="22"/>
        </w:rPr>
        <w:br w:type="page"/>
      </w:r>
      <w:r w:rsidR="000F2CA1">
        <w:rPr>
          <w:smallCaps/>
          <w:sz w:val="22"/>
          <w:szCs w:val="22"/>
        </w:rPr>
        <w:lastRenderedPageBreak/>
        <w:t>(modello)</w:t>
      </w:r>
    </w:p>
    <w:p w14:paraId="005DB95E" w14:textId="62510433" w:rsidR="000F05AB" w:rsidRPr="002C7867" w:rsidRDefault="000F05AB" w:rsidP="002C7867">
      <w:pPr>
        <w:widowControl w:val="0"/>
        <w:autoSpaceDE w:val="0"/>
        <w:autoSpaceDN w:val="0"/>
        <w:adjustRightInd w:val="0"/>
        <w:spacing w:after="60"/>
        <w:jc w:val="center"/>
        <w:rPr>
          <w:rFonts w:asciiTheme="minorHAnsi" w:hAnsiTheme="minorHAnsi" w:cstheme="minorHAnsi"/>
          <w:b/>
          <w:sz w:val="22"/>
          <w:szCs w:val="22"/>
        </w:rPr>
      </w:pPr>
      <w:r w:rsidRPr="00E174B9">
        <w:rPr>
          <w:rFonts w:asciiTheme="minorHAnsi" w:hAnsiTheme="minorHAnsi" w:cstheme="minorHAnsi"/>
          <w:b/>
          <w:sz w:val="22"/>
          <w:szCs w:val="22"/>
        </w:rPr>
        <w:t>RICHIESTA DI AUTORIZZAZIONE</w:t>
      </w:r>
      <w:r w:rsidR="005B2EAC">
        <w:rPr>
          <w:rFonts w:asciiTheme="minorHAnsi" w:hAnsiTheme="minorHAnsi" w:cstheme="minorHAnsi"/>
          <w:b/>
          <w:sz w:val="22"/>
          <w:szCs w:val="22"/>
        </w:rPr>
        <w:t xml:space="preserve"> – INCARICHI EXTRAISTITUZIONALI</w:t>
      </w:r>
      <w:r w:rsidR="005B2EAC" w:rsidRPr="00E174B9">
        <w:rPr>
          <w:rFonts w:asciiTheme="minorHAnsi" w:hAnsiTheme="minorHAnsi" w:cstheme="minorHAnsi"/>
          <w:b/>
          <w:sz w:val="22"/>
          <w:szCs w:val="22"/>
        </w:rPr>
        <w:t xml:space="preserve"> </w:t>
      </w:r>
    </w:p>
    <w:p w14:paraId="6C67A361" w14:textId="04B30199" w:rsidR="00E90F6F" w:rsidRPr="00E174B9" w:rsidRDefault="000F05AB" w:rsidP="002C7867">
      <w:pPr>
        <w:widowControl w:val="0"/>
        <w:autoSpaceDE w:val="0"/>
        <w:autoSpaceDN w:val="0"/>
        <w:adjustRightInd w:val="0"/>
        <w:ind w:left="6237"/>
        <w:rPr>
          <w:rFonts w:asciiTheme="minorHAnsi" w:hAnsiTheme="minorHAnsi" w:cstheme="minorHAnsi"/>
          <w:iCs/>
          <w:sz w:val="22"/>
          <w:szCs w:val="22"/>
        </w:rPr>
      </w:pPr>
      <w:r w:rsidRPr="00E174B9">
        <w:rPr>
          <w:rFonts w:asciiTheme="minorHAnsi" w:hAnsiTheme="minorHAnsi" w:cstheme="minorHAnsi"/>
          <w:iCs/>
          <w:sz w:val="22"/>
          <w:szCs w:val="22"/>
        </w:rPr>
        <w:t xml:space="preserve">Al </w:t>
      </w:r>
      <w:r w:rsidR="00E90F6F" w:rsidRPr="00E174B9">
        <w:rPr>
          <w:rFonts w:asciiTheme="minorHAnsi" w:hAnsiTheme="minorHAnsi" w:cstheme="minorHAnsi"/>
          <w:iCs/>
          <w:sz w:val="22"/>
          <w:szCs w:val="22"/>
        </w:rPr>
        <w:t>Dirigente Risorse Umane</w:t>
      </w:r>
    </w:p>
    <w:p w14:paraId="6ED5BDD3" w14:textId="4AC5F0C8" w:rsidR="000F05AB" w:rsidRPr="00E174B9" w:rsidRDefault="000F05AB" w:rsidP="002C7867">
      <w:pPr>
        <w:widowControl w:val="0"/>
        <w:tabs>
          <w:tab w:val="left" w:pos="6237"/>
        </w:tabs>
        <w:autoSpaceDE w:val="0"/>
        <w:autoSpaceDN w:val="0"/>
        <w:adjustRightInd w:val="0"/>
        <w:ind w:left="2694"/>
        <w:rPr>
          <w:rFonts w:asciiTheme="minorHAnsi" w:hAnsiTheme="minorHAnsi" w:cstheme="minorHAnsi"/>
          <w:iCs/>
          <w:sz w:val="22"/>
          <w:szCs w:val="22"/>
        </w:rPr>
      </w:pPr>
      <w:r w:rsidRPr="00E174B9">
        <w:rPr>
          <w:rFonts w:asciiTheme="minorHAnsi" w:hAnsiTheme="minorHAnsi" w:cstheme="minorHAnsi"/>
          <w:i/>
          <w:sz w:val="22"/>
          <w:szCs w:val="22"/>
        </w:rPr>
        <w:t>(</w:t>
      </w:r>
      <w:r w:rsidR="00E90F6F" w:rsidRPr="00E174B9">
        <w:rPr>
          <w:rFonts w:asciiTheme="minorHAnsi" w:hAnsiTheme="minorHAnsi" w:cstheme="minorHAnsi"/>
          <w:i/>
          <w:sz w:val="22"/>
          <w:szCs w:val="22"/>
        </w:rPr>
        <w:t xml:space="preserve">ovvero, </w:t>
      </w:r>
      <w:r w:rsidRPr="00E174B9">
        <w:rPr>
          <w:rFonts w:asciiTheme="minorHAnsi" w:hAnsiTheme="minorHAnsi" w:cstheme="minorHAnsi"/>
          <w:i/>
          <w:sz w:val="22"/>
          <w:szCs w:val="22"/>
        </w:rPr>
        <w:t>per i dirigenti)</w:t>
      </w:r>
      <w:r w:rsidRPr="00E174B9">
        <w:rPr>
          <w:rFonts w:asciiTheme="minorHAnsi" w:hAnsiTheme="minorHAnsi" w:cstheme="minorHAnsi"/>
          <w:iCs/>
          <w:sz w:val="22"/>
          <w:szCs w:val="22"/>
        </w:rPr>
        <w:tab/>
        <w:t xml:space="preserve">Al </w:t>
      </w:r>
      <w:r w:rsidR="00E90F6F" w:rsidRPr="00E174B9">
        <w:rPr>
          <w:rFonts w:asciiTheme="minorHAnsi" w:hAnsiTheme="minorHAnsi" w:cstheme="minorHAnsi"/>
          <w:iCs/>
          <w:sz w:val="22"/>
          <w:szCs w:val="22"/>
        </w:rPr>
        <w:t>Segretario Generale</w:t>
      </w:r>
    </w:p>
    <w:p w14:paraId="18E02F0E" w14:textId="0B9D9CDD" w:rsidR="000F05AB" w:rsidRPr="00E174B9" w:rsidRDefault="000F05AB" w:rsidP="002C7867">
      <w:pPr>
        <w:widowControl w:val="0"/>
        <w:tabs>
          <w:tab w:val="left" w:pos="6237"/>
        </w:tabs>
        <w:autoSpaceDE w:val="0"/>
        <w:autoSpaceDN w:val="0"/>
        <w:adjustRightInd w:val="0"/>
        <w:ind w:left="2694"/>
        <w:rPr>
          <w:rFonts w:asciiTheme="minorHAnsi" w:hAnsiTheme="minorHAnsi" w:cstheme="minorHAnsi"/>
          <w:i/>
          <w:sz w:val="22"/>
          <w:szCs w:val="22"/>
        </w:rPr>
      </w:pPr>
      <w:r w:rsidRPr="00E174B9">
        <w:rPr>
          <w:rFonts w:asciiTheme="minorHAnsi" w:hAnsiTheme="minorHAnsi" w:cstheme="minorHAnsi"/>
          <w:i/>
          <w:sz w:val="22"/>
          <w:szCs w:val="22"/>
        </w:rPr>
        <w:t>(</w:t>
      </w:r>
      <w:r w:rsidR="00E90F6F" w:rsidRPr="00E174B9">
        <w:rPr>
          <w:rFonts w:asciiTheme="minorHAnsi" w:hAnsiTheme="minorHAnsi" w:cstheme="minorHAnsi"/>
          <w:i/>
          <w:sz w:val="22"/>
          <w:szCs w:val="22"/>
        </w:rPr>
        <w:t xml:space="preserve">ovvero, </w:t>
      </w:r>
      <w:r w:rsidRPr="00E174B9">
        <w:rPr>
          <w:rFonts w:asciiTheme="minorHAnsi" w:hAnsiTheme="minorHAnsi" w:cstheme="minorHAnsi"/>
          <w:i/>
          <w:sz w:val="22"/>
          <w:szCs w:val="22"/>
        </w:rPr>
        <w:t>per il Segretario Generale)</w:t>
      </w:r>
      <w:r w:rsidRPr="00E174B9">
        <w:rPr>
          <w:rFonts w:asciiTheme="minorHAnsi" w:hAnsiTheme="minorHAnsi" w:cstheme="minorHAnsi"/>
          <w:iCs/>
          <w:sz w:val="22"/>
          <w:szCs w:val="22"/>
        </w:rPr>
        <w:tab/>
        <w:t>Al Sindaco</w:t>
      </w:r>
    </w:p>
    <w:p w14:paraId="6B79F909" w14:textId="77777777" w:rsidR="000F05AB" w:rsidRPr="00E174B9" w:rsidRDefault="000F05AB" w:rsidP="002C7867">
      <w:pPr>
        <w:widowControl w:val="0"/>
        <w:autoSpaceDE w:val="0"/>
        <w:autoSpaceDN w:val="0"/>
        <w:adjustRightInd w:val="0"/>
        <w:ind w:firstLine="397"/>
        <w:jc w:val="both"/>
        <w:rPr>
          <w:rFonts w:asciiTheme="minorHAnsi" w:hAnsiTheme="minorHAnsi" w:cstheme="minorHAnsi"/>
          <w:sz w:val="22"/>
          <w:szCs w:val="22"/>
        </w:rPr>
      </w:pPr>
    </w:p>
    <w:p w14:paraId="621332A9" w14:textId="513EFFED" w:rsidR="00932986" w:rsidRPr="00E174B9" w:rsidRDefault="000F05AB" w:rsidP="00932986">
      <w:pPr>
        <w:widowControl w:val="0"/>
        <w:autoSpaceDE w:val="0"/>
        <w:autoSpaceDN w:val="0"/>
        <w:adjustRightInd w:val="0"/>
        <w:spacing w:after="60" w:line="300" w:lineRule="exact"/>
        <w:jc w:val="both"/>
        <w:rPr>
          <w:rFonts w:asciiTheme="minorHAnsi" w:hAnsiTheme="minorHAnsi" w:cstheme="minorHAnsi"/>
          <w:sz w:val="22"/>
          <w:szCs w:val="22"/>
        </w:rPr>
      </w:pPr>
      <w:r w:rsidRPr="00E174B9">
        <w:rPr>
          <w:rFonts w:asciiTheme="minorHAnsi" w:hAnsiTheme="minorHAnsi" w:cstheme="minorHAnsi"/>
          <w:sz w:val="22"/>
          <w:szCs w:val="22"/>
        </w:rPr>
        <w:t>Il/la sottoscritto/a</w:t>
      </w:r>
      <w:r w:rsidR="00E90F6F" w:rsidRPr="00E174B9">
        <w:rPr>
          <w:rFonts w:asciiTheme="minorHAnsi" w:hAnsiTheme="minorHAnsi" w:cstheme="minorHAnsi"/>
          <w:sz w:val="22"/>
          <w:szCs w:val="22"/>
        </w:rPr>
        <w:t xml:space="preserve"> </w:t>
      </w:r>
      <w:r w:rsidRPr="00E174B9">
        <w:rPr>
          <w:rFonts w:asciiTheme="minorHAnsi" w:hAnsiTheme="minorHAnsi" w:cstheme="minorHAnsi"/>
          <w:sz w:val="22"/>
          <w:szCs w:val="22"/>
        </w:rPr>
        <w:t>_____________</w:t>
      </w:r>
      <w:r w:rsidR="00932986" w:rsidRPr="00E174B9">
        <w:rPr>
          <w:rFonts w:asciiTheme="minorHAnsi" w:hAnsiTheme="minorHAnsi" w:cstheme="minorHAnsi"/>
          <w:sz w:val="22"/>
          <w:szCs w:val="22"/>
        </w:rPr>
        <w:t>________________________________</w:t>
      </w:r>
      <w:r w:rsidRPr="00E174B9">
        <w:rPr>
          <w:rFonts w:asciiTheme="minorHAnsi" w:hAnsiTheme="minorHAnsi" w:cstheme="minorHAnsi"/>
          <w:sz w:val="22"/>
          <w:szCs w:val="22"/>
        </w:rPr>
        <w:t>_________________</w:t>
      </w:r>
      <w:r w:rsidR="00932986" w:rsidRPr="00E174B9">
        <w:rPr>
          <w:rFonts w:asciiTheme="minorHAnsi" w:hAnsiTheme="minorHAnsi" w:cstheme="minorHAnsi"/>
          <w:sz w:val="22"/>
          <w:szCs w:val="22"/>
        </w:rPr>
        <w:t xml:space="preserve">_______, </w:t>
      </w:r>
    </w:p>
    <w:p w14:paraId="47C65927" w14:textId="1EB3C38F" w:rsidR="00932986" w:rsidRPr="00E174B9" w:rsidRDefault="00932986" w:rsidP="00932986">
      <w:pPr>
        <w:widowControl w:val="0"/>
        <w:autoSpaceDE w:val="0"/>
        <w:autoSpaceDN w:val="0"/>
        <w:adjustRightInd w:val="0"/>
        <w:spacing w:after="60" w:line="300" w:lineRule="exact"/>
        <w:jc w:val="both"/>
        <w:rPr>
          <w:rFonts w:asciiTheme="minorHAnsi" w:hAnsiTheme="minorHAnsi" w:cstheme="minorHAnsi"/>
          <w:sz w:val="22"/>
          <w:szCs w:val="22"/>
        </w:rPr>
      </w:pPr>
      <w:r w:rsidRPr="00E174B9">
        <w:rPr>
          <w:rFonts w:asciiTheme="minorHAnsi" w:hAnsiTheme="minorHAnsi" w:cstheme="minorHAnsi"/>
          <w:sz w:val="22"/>
          <w:szCs w:val="22"/>
        </w:rPr>
        <w:t xml:space="preserve">nato/a </w:t>
      </w:r>
      <w:proofErr w:type="spellStart"/>
      <w:r w:rsidRPr="00E174B9">
        <w:rPr>
          <w:rFonts w:asciiTheme="minorHAnsi" w:hAnsiTheme="minorHAnsi" w:cstheme="minorHAnsi"/>
          <w:sz w:val="22"/>
          <w:szCs w:val="22"/>
        </w:rPr>
        <w:t>a</w:t>
      </w:r>
      <w:proofErr w:type="spellEnd"/>
      <w:r w:rsidRPr="00E174B9">
        <w:rPr>
          <w:rFonts w:asciiTheme="minorHAnsi" w:hAnsiTheme="minorHAnsi" w:cstheme="minorHAnsi"/>
          <w:sz w:val="22"/>
          <w:szCs w:val="22"/>
        </w:rPr>
        <w:t xml:space="preserve"> ______________________ il ____________, codice fiscale ________________________________</w:t>
      </w:r>
    </w:p>
    <w:p w14:paraId="448707E9" w14:textId="60F24CF9" w:rsidR="000F05AB" w:rsidRPr="00E174B9" w:rsidRDefault="000F05AB" w:rsidP="00B80216">
      <w:pPr>
        <w:widowControl w:val="0"/>
        <w:autoSpaceDE w:val="0"/>
        <w:autoSpaceDN w:val="0"/>
        <w:adjustRightInd w:val="0"/>
        <w:spacing w:after="60" w:line="300" w:lineRule="exact"/>
        <w:jc w:val="both"/>
        <w:rPr>
          <w:rFonts w:asciiTheme="minorHAnsi" w:hAnsiTheme="minorHAnsi" w:cstheme="minorHAnsi"/>
          <w:sz w:val="22"/>
          <w:szCs w:val="22"/>
        </w:rPr>
      </w:pPr>
      <w:r w:rsidRPr="00E174B9">
        <w:rPr>
          <w:rFonts w:asciiTheme="minorHAnsi" w:hAnsiTheme="minorHAnsi" w:cstheme="minorHAnsi"/>
          <w:sz w:val="22"/>
          <w:szCs w:val="22"/>
        </w:rPr>
        <w:t>in qualità di</w:t>
      </w:r>
      <w:r w:rsidR="00E90F6F" w:rsidRPr="00E174B9">
        <w:rPr>
          <w:rFonts w:asciiTheme="minorHAnsi" w:hAnsiTheme="minorHAnsi" w:cstheme="minorHAnsi"/>
          <w:sz w:val="22"/>
          <w:szCs w:val="22"/>
        </w:rPr>
        <w:t xml:space="preserve"> (</w:t>
      </w:r>
      <w:r w:rsidR="00E90F6F" w:rsidRPr="00E174B9">
        <w:rPr>
          <w:rFonts w:asciiTheme="minorHAnsi" w:hAnsiTheme="minorHAnsi" w:cstheme="minorHAnsi"/>
          <w:i/>
          <w:iCs/>
          <w:sz w:val="22"/>
          <w:szCs w:val="22"/>
        </w:rPr>
        <w:t>indicare profilo</w:t>
      </w:r>
      <w:r w:rsidR="00E44FD5">
        <w:rPr>
          <w:rFonts w:asciiTheme="minorHAnsi" w:hAnsiTheme="minorHAnsi" w:cstheme="minorHAnsi"/>
          <w:i/>
          <w:iCs/>
          <w:sz w:val="22"/>
          <w:szCs w:val="22"/>
        </w:rPr>
        <w:t xml:space="preserve"> professionale</w:t>
      </w:r>
      <w:r w:rsidR="00E90F6F" w:rsidRPr="00E174B9">
        <w:rPr>
          <w:rFonts w:asciiTheme="minorHAnsi" w:hAnsiTheme="minorHAnsi" w:cstheme="minorHAnsi"/>
          <w:sz w:val="22"/>
          <w:szCs w:val="22"/>
        </w:rPr>
        <w:t>)</w:t>
      </w:r>
      <w:r w:rsidRPr="00E174B9">
        <w:rPr>
          <w:rFonts w:asciiTheme="minorHAnsi" w:hAnsiTheme="minorHAnsi" w:cstheme="minorHAnsi"/>
          <w:sz w:val="22"/>
          <w:szCs w:val="22"/>
        </w:rPr>
        <w:t xml:space="preserve"> ______________</w:t>
      </w:r>
      <w:r w:rsidR="00E90F6F" w:rsidRPr="00E174B9">
        <w:rPr>
          <w:rFonts w:asciiTheme="minorHAnsi" w:hAnsiTheme="minorHAnsi" w:cstheme="minorHAnsi"/>
          <w:sz w:val="22"/>
          <w:szCs w:val="22"/>
        </w:rPr>
        <w:t>_____________________________</w:t>
      </w:r>
      <w:r w:rsidR="00932986" w:rsidRPr="00E174B9">
        <w:rPr>
          <w:rFonts w:asciiTheme="minorHAnsi" w:hAnsiTheme="minorHAnsi" w:cstheme="minorHAnsi"/>
          <w:sz w:val="22"/>
          <w:szCs w:val="22"/>
        </w:rPr>
        <w:t>___</w:t>
      </w:r>
      <w:r w:rsidR="00E90F6F" w:rsidRPr="00E174B9">
        <w:rPr>
          <w:rFonts w:asciiTheme="minorHAnsi" w:hAnsiTheme="minorHAnsi" w:cstheme="minorHAnsi"/>
          <w:sz w:val="22"/>
          <w:szCs w:val="22"/>
        </w:rPr>
        <w:t>__</w:t>
      </w:r>
      <w:r w:rsidRPr="00E174B9">
        <w:rPr>
          <w:rFonts w:asciiTheme="minorHAnsi" w:hAnsiTheme="minorHAnsi" w:cstheme="minorHAnsi"/>
          <w:sz w:val="22"/>
          <w:szCs w:val="22"/>
        </w:rPr>
        <w:t>__ attualmente in servizio presso il settore _________________________________</w:t>
      </w:r>
      <w:r w:rsidR="00932986" w:rsidRPr="00E174B9">
        <w:rPr>
          <w:rFonts w:asciiTheme="minorHAnsi" w:hAnsiTheme="minorHAnsi" w:cstheme="minorHAnsi"/>
          <w:sz w:val="22"/>
          <w:szCs w:val="22"/>
        </w:rPr>
        <w:t>________________</w:t>
      </w:r>
      <w:r w:rsidRPr="00E174B9">
        <w:rPr>
          <w:rFonts w:asciiTheme="minorHAnsi" w:hAnsiTheme="minorHAnsi" w:cstheme="minorHAnsi"/>
          <w:sz w:val="22"/>
          <w:szCs w:val="22"/>
        </w:rPr>
        <w:t>____ servizio ________________________________</w:t>
      </w:r>
      <w:r w:rsidR="00932986" w:rsidRPr="00E174B9">
        <w:rPr>
          <w:rFonts w:asciiTheme="minorHAnsi" w:hAnsiTheme="minorHAnsi" w:cstheme="minorHAnsi"/>
          <w:sz w:val="22"/>
          <w:szCs w:val="22"/>
        </w:rPr>
        <w:t>__________</w:t>
      </w:r>
      <w:r w:rsidRPr="00E174B9">
        <w:rPr>
          <w:rFonts w:asciiTheme="minorHAnsi" w:hAnsiTheme="minorHAnsi" w:cstheme="minorHAnsi"/>
          <w:sz w:val="22"/>
          <w:szCs w:val="22"/>
        </w:rPr>
        <w:t>___,</w:t>
      </w:r>
    </w:p>
    <w:p w14:paraId="0B475E19" w14:textId="77777777" w:rsidR="000F05AB" w:rsidRPr="00E174B9" w:rsidRDefault="000F05AB" w:rsidP="00CE7039">
      <w:pPr>
        <w:widowControl w:val="0"/>
        <w:autoSpaceDE w:val="0"/>
        <w:autoSpaceDN w:val="0"/>
        <w:adjustRightInd w:val="0"/>
        <w:spacing w:after="60"/>
        <w:jc w:val="center"/>
        <w:rPr>
          <w:rFonts w:asciiTheme="minorHAnsi" w:hAnsiTheme="minorHAnsi" w:cstheme="minorHAnsi"/>
          <w:b/>
          <w:sz w:val="22"/>
          <w:szCs w:val="22"/>
        </w:rPr>
      </w:pPr>
      <w:r w:rsidRPr="00E174B9">
        <w:rPr>
          <w:rFonts w:asciiTheme="minorHAnsi" w:hAnsiTheme="minorHAnsi" w:cstheme="minorHAnsi"/>
          <w:b/>
          <w:sz w:val="22"/>
          <w:szCs w:val="22"/>
        </w:rPr>
        <w:t>CHIEDE</w:t>
      </w:r>
    </w:p>
    <w:p w14:paraId="359E3F16" w14:textId="77777777" w:rsidR="00932986" w:rsidRPr="00E174B9" w:rsidRDefault="000F05AB" w:rsidP="002B1F14">
      <w:pPr>
        <w:widowControl w:val="0"/>
        <w:autoSpaceDE w:val="0"/>
        <w:autoSpaceDN w:val="0"/>
        <w:adjustRightInd w:val="0"/>
        <w:jc w:val="both"/>
        <w:rPr>
          <w:rFonts w:asciiTheme="minorHAnsi" w:hAnsiTheme="minorHAnsi" w:cstheme="minorHAnsi"/>
          <w:sz w:val="22"/>
          <w:szCs w:val="22"/>
        </w:rPr>
      </w:pPr>
      <w:r w:rsidRPr="00E174B9">
        <w:rPr>
          <w:rFonts w:asciiTheme="minorHAnsi" w:hAnsiTheme="minorHAnsi" w:cstheme="minorHAnsi"/>
          <w:sz w:val="22"/>
          <w:szCs w:val="22"/>
        </w:rPr>
        <w:t xml:space="preserve">di essere autorizzato/a, ai sensi della normativa vigente e del regolamento disciplinante lo svolgimento degli incarichi del personale dipendente dell’ente a svolgere il seguente incarico: </w:t>
      </w:r>
    </w:p>
    <w:p w14:paraId="3A2E2FE5" w14:textId="1730B14A" w:rsidR="00B80216" w:rsidRPr="00E174B9" w:rsidRDefault="00B80216"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Descrizione dell’incarico: ______________________</w:t>
      </w:r>
      <w:r w:rsidR="00EE6EF7" w:rsidRPr="00E174B9">
        <w:rPr>
          <w:rFonts w:asciiTheme="minorHAnsi" w:hAnsiTheme="minorHAnsi" w:cstheme="minorHAnsi"/>
          <w:sz w:val="22"/>
          <w:szCs w:val="22"/>
        </w:rPr>
        <w:t>___________________________</w:t>
      </w:r>
      <w:r w:rsidRPr="00E174B9">
        <w:rPr>
          <w:rFonts w:asciiTheme="minorHAnsi" w:hAnsiTheme="minorHAnsi" w:cstheme="minorHAnsi"/>
          <w:sz w:val="22"/>
          <w:szCs w:val="22"/>
        </w:rPr>
        <w:t>____________</w:t>
      </w:r>
    </w:p>
    <w:p w14:paraId="3752A886" w14:textId="2A775A77" w:rsidR="00B80216" w:rsidRPr="00E174B9" w:rsidRDefault="00B80216"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 xml:space="preserve">Ditta/Ente conferente: _________________________________________________________________, </w:t>
      </w:r>
    </w:p>
    <w:p w14:paraId="3FBEF37E" w14:textId="15B91798" w:rsidR="00B80216" w:rsidRPr="00E174B9" w:rsidRDefault="00B80216" w:rsidP="002B1F14">
      <w:pPr>
        <w:ind w:left="360"/>
        <w:jc w:val="both"/>
        <w:outlineLvl w:val="0"/>
        <w:rPr>
          <w:rFonts w:asciiTheme="minorHAnsi" w:hAnsiTheme="minorHAnsi" w:cstheme="minorHAnsi"/>
          <w:sz w:val="22"/>
          <w:szCs w:val="22"/>
        </w:rPr>
      </w:pPr>
      <w:r w:rsidRPr="00E174B9">
        <w:rPr>
          <w:rFonts w:asciiTheme="minorHAnsi" w:hAnsiTheme="minorHAnsi" w:cstheme="minorHAnsi"/>
          <w:sz w:val="22"/>
          <w:szCs w:val="22"/>
        </w:rPr>
        <w:t>con sede in _________________________________, via_________</w:t>
      </w:r>
      <w:r w:rsidR="004C4A8E" w:rsidRPr="00E174B9">
        <w:rPr>
          <w:rFonts w:asciiTheme="minorHAnsi" w:hAnsiTheme="minorHAnsi" w:cstheme="minorHAnsi"/>
          <w:sz w:val="22"/>
          <w:szCs w:val="22"/>
        </w:rPr>
        <w:t>__________</w:t>
      </w:r>
      <w:r w:rsidRPr="00E174B9">
        <w:rPr>
          <w:rFonts w:asciiTheme="minorHAnsi" w:hAnsiTheme="minorHAnsi" w:cstheme="minorHAnsi"/>
          <w:sz w:val="22"/>
          <w:szCs w:val="22"/>
        </w:rPr>
        <w:t>__________________</w:t>
      </w:r>
      <w:r w:rsidR="004C4A8E" w:rsidRPr="00E174B9">
        <w:rPr>
          <w:rFonts w:asciiTheme="minorHAnsi" w:hAnsiTheme="minorHAnsi" w:cstheme="minorHAnsi"/>
          <w:sz w:val="22"/>
          <w:szCs w:val="22"/>
        </w:rPr>
        <w:t xml:space="preserve"> </w:t>
      </w:r>
      <w:r w:rsidRPr="00E174B9">
        <w:rPr>
          <w:rFonts w:asciiTheme="minorHAnsi" w:hAnsiTheme="minorHAnsi" w:cstheme="minorHAnsi"/>
          <w:sz w:val="22"/>
          <w:szCs w:val="22"/>
        </w:rPr>
        <w:t>n.___, Codice Fiscale</w:t>
      </w:r>
      <w:r w:rsidR="004C4A8E" w:rsidRPr="00E174B9">
        <w:rPr>
          <w:rFonts w:asciiTheme="minorHAnsi" w:hAnsiTheme="minorHAnsi" w:cstheme="minorHAnsi"/>
          <w:sz w:val="22"/>
          <w:szCs w:val="22"/>
        </w:rPr>
        <w:t xml:space="preserve"> </w:t>
      </w:r>
      <w:r w:rsidRPr="00E174B9">
        <w:rPr>
          <w:rFonts w:asciiTheme="minorHAnsi" w:hAnsiTheme="minorHAnsi" w:cstheme="minorHAnsi"/>
          <w:sz w:val="22"/>
          <w:szCs w:val="22"/>
        </w:rPr>
        <w:t>/</w:t>
      </w:r>
      <w:r w:rsidR="004C4A8E" w:rsidRPr="00E174B9">
        <w:rPr>
          <w:rFonts w:asciiTheme="minorHAnsi" w:hAnsiTheme="minorHAnsi" w:cstheme="minorHAnsi"/>
          <w:sz w:val="22"/>
          <w:szCs w:val="22"/>
        </w:rPr>
        <w:t xml:space="preserve"> </w:t>
      </w:r>
      <w:r w:rsidRPr="00E174B9">
        <w:rPr>
          <w:rFonts w:asciiTheme="minorHAnsi" w:hAnsiTheme="minorHAnsi" w:cstheme="minorHAnsi"/>
          <w:sz w:val="22"/>
          <w:szCs w:val="22"/>
        </w:rPr>
        <w:t>P</w:t>
      </w:r>
      <w:r w:rsidR="004C4A8E" w:rsidRPr="00E174B9">
        <w:rPr>
          <w:rFonts w:asciiTheme="minorHAnsi" w:hAnsiTheme="minorHAnsi" w:cstheme="minorHAnsi"/>
          <w:sz w:val="22"/>
          <w:szCs w:val="22"/>
        </w:rPr>
        <w:t>artita IVA: _</w:t>
      </w:r>
      <w:r w:rsidRPr="00E174B9">
        <w:rPr>
          <w:rFonts w:asciiTheme="minorHAnsi" w:hAnsiTheme="minorHAnsi" w:cstheme="minorHAnsi"/>
          <w:sz w:val="22"/>
          <w:szCs w:val="22"/>
        </w:rPr>
        <w:t>_____________________________________</w:t>
      </w:r>
    </w:p>
    <w:p w14:paraId="2CA6056B" w14:textId="389D3D98" w:rsidR="00B80216" w:rsidRPr="00E174B9" w:rsidRDefault="00B80216"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 xml:space="preserve">Tipologia soggetto conferente: </w:t>
      </w:r>
      <w:r w:rsidR="004C4A8E" w:rsidRPr="00E174B9">
        <w:rPr>
          <w:rFonts w:asciiTheme="minorHAnsi" w:hAnsiTheme="minorHAnsi" w:cstheme="minorHAnsi"/>
          <w:sz w:val="22"/>
          <w:szCs w:val="22"/>
        </w:rPr>
        <w:t>(</w:t>
      </w:r>
      <w:r w:rsidR="004C4A8E" w:rsidRPr="00E174B9">
        <w:rPr>
          <w:rFonts w:asciiTheme="minorHAnsi" w:hAnsiTheme="minorHAnsi" w:cstheme="minorHAnsi"/>
          <w:i/>
          <w:iCs/>
          <w:sz w:val="22"/>
          <w:szCs w:val="22"/>
        </w:rPr>
        <w:t xml:space="preserve">pubblico, </w:t>
      </w:r>
      <w:r w:rsidR="00893407" w:rsidRPr="00E174B9">
        <w:rPr>
          <w:rFonts w:asciiTheme="minorHAnsi" w:hAnsiTheme="minorHAnsi" w:cstheme="minorHAnsi"/>
          <w:i/>
          <w:iCs/>
          <w:sz w:val="22"/>
          <w:szCs w:val="22"/>
        </w:rPr>
        <w:t>privato persona fisica, privato persona giuridica</w:t>
      </w:r>
      <w:r w:rsidR="004C4A8E" w:rsidRPr="00E174B9">
        <w:rPr>
          <w:rFonts w:asciiTheme="minorHAnsi" w:hAnsiTheme="minorHAnsi" w:cstheme="minorHAnsi"/>
          <w:sz w:val="22"/>
          <w:szCs w:val="22"/>
        </w:rPr>
        <w:t>) _____________</w:t>
      </w:r>
      <w:r w:rsidRPr="00E174B9">
        <w:rPr>
          <w:rFonts w:asciiTheme="minorHAnsi" w:hAnsiTheme="minorHAnsi" w:cstheme="minorHAnsi"/>
          <w:sz w:val="22"/>
          <w:szCs w:val="22"/>
        </w:rPr>
        <w:t>____</w:t>
      </w:r>
    </w:p>
    <w:p w14:paraId="18F04A06" w14:textId="322E1E19" w:rsidR="00B80216" w:rsidRPr="00E174B9" w:rsidRDefault="00B80216"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Data inizio incarico (prevedibile): ______________</w:t>
      </w:r>
    </w:p>
    <w:p w14:paraId="555475E3" w14:textId="39BD7688" w:rsidR="00B80216" w:rsidRPr="00E174B9" w:rsidRDefault="00B80216"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Data fine incarico (prevedibile): _______________</w:t>
      </w:r>
    </w:p>
    <w:p w14:paraId="1C3FE0BB" w14:textId="0F38ED8B" w:rsidR="004C4A8E" w:rsidRPr="00E174B9" w:rsidRDefault="004C4A8E" w:rsidP="002B1F14">
      <w:pPr>
        <w:numPr>
          <w:ilvl w:val="0"/>
          <w:numId w:val="41"/>
        </w:numPr>
        <w:jc w:val="both"/>
        <w:outlineLvl w:val="0"/>
        <w:rPr>
          <w:rFonts w:asciiTheme="minorHAnsi" w:hAnsiTheme="minorHAnsi" w:cstheme="minorHAnsi"/>
          <w:sz w:val="22"/>
          <w:szCs w:val="22"/>
        </w:rPr>
      </w:pPr>
      <w:r w:rsidRPr="00E174B9">
        <w:rPr>
          <w:rFonts w:asciiTheme="minorHAnsi" w:hAnsiTheme="minorHAnsi" w:cstheme="minorHAnsi"/>
          <w:sz w:val="22"/>
          <w:szCs w:val="22"/>
        </w:rPr>
        <w:t xml:space="preserve">Impegno orario previsto: totale _________________, </w:t>
      </w:r>
      <w:r w:rsidR="00E76AEF">
        <w:rPr>
          <w:rFonts w:asciiTheme="minorHAnsi" w:hAnsiTheme="minorHAnsi" w:cstheme="minorHAnsi"/>
          <w:sz w:val="22"/>
          <w:szCs w:val="22"/>
        </w:rPr>
        <w:t>nella presente annualità</w:t>
      </w:r>
      <w:r w:rsidRPr="00E174B9">
        <w:rPr>
          <w:rFonts w:asciiTheme="minorHAnsi" w:hAnsiTheme="minorHAnsi" w:cstheme="minorHAnsi"/>
          <w:sz w:val="22"/>
          <w:szCs w:val="22"/>
        </w:rPr>
        <w:t xml:space="preserve"> _______________</w:t>
      </w:r>
    </w:p>
    <w:p w14:paraId="243B57AA" w14:textId="4A7FD056" w:rsidR="00B80216" w:rsidRPr="00542ADF" w:rsidRDefault="00542ADF" w:rsidP="002B1F14">
      <w:pPr>
        <w:numPr>
          <w:ilvl w:val="0"/>
          <w:numId w:val="41"/>
        </w:numPr>
        <w:jc w:val="both"/>
        <w:outlineLvl w:val="0"/>
        <w:rPr>
          <w:rFonts w:asciiTheme="minorHAnsi" w:hAnsiTheme="minorHAnsi" w:cstheme="minorHAnsi"/>
          <w:sz w:val="22"/>
          <w:szCs w:val="22"/>
          <w:highlight w:val="yellow"/>
        </w:rPr>
      </w:pPr>
      <w:r w:rsidRPr="00542ADF">
        <w:rPr>
          <w:rFonts w:asciiTheme="minorHAnsi" w:hAnsiTheme="minorHAnsi" w:cstheme="minorHAnsi"/>
          <w:sz w:val="22"/>
          <w:szCs w:val="22"/>
          <w:highlight w:val="yellow"/>
        </w:rPr>
        <w:t>Compenso</w:t>
      </w:r>
      <w:r w:rsidR="00B80216" w:rsidRPr="00542ADF">
        <w:rPr>
          <w:rFonts w:asciiTheme="minorHAnsi" w:hAnsiTheme="minorHAnsi" w:cstheme="minorHAnsi"/>
          <w:sz w:val="22"/>
          <w:szCs w:val="22"/>
          <w:highlight w:val="yellow"/>
        </w:rPr>
        <w:t xml:space="preserve"> </w:t>
      </w:r>
      <w:r w:rsidRPr="00542ADF">
        <w:rPr>
          <w:rFonts w:ascii="Calibri" w:hAnsi="Calibri" w:cs="Calibri"/>
          <w:sz w:val="22"/>
          <w:szCs w:val="22"/>
          <w:highlight w:val="yellow"/>
        </w:rPr>
        <w:t xml:space="preserve">lordo </w:t>
      </w:r>
      <w:r w:rsidR="00B80216" w:rsidRPr="00542ADF">
        <w:rPr>
          <w:rFonts w:asciiTheme="minorHAnsi" w:hAnsiTheme="minorHAnsi" w:cstheme="minorHAnsi"/>
          <w:sz w:val="22"/>
          <w:szCs w:val="22"/>
          <w:highlight w:val="yellow"/>
        </w:rPr>
        <w:t>previsto</w:t>
      </w:r>
      <w:r w:rsidRPr="00542ADF">
        <w:rPr>
          <w:rFonts w:asciiTheme="minorHAnsi" w:hAnsiTheme="minorHAnsi" w:cstheme="minorHAnsi"/>
          <w:sz w:val="22"/>
          <w:szCs w:val="22"/>
          <w:highlight w:val="yellow"/>
        </w:rPr>
        <w:t xml:space="preserve">: </w:t>
      </w:r>
      <w:r w:rsidRPr="00542ADF">
        <w:rPr>
          <w:rFonts w:ascii="Calibri" w:hAnsi="Calibri" w:cs="Calibri"/>
          <w:sz w:val="22"/>
          <w:szCs w:val="22"/>
          <w:highlight w:val="yellow"/>
        </w:rPr>
        <w:t xml:space="preserve">totale € _______________, nella presente annualità </w:t>
      </w:r>
      <w:proofErr w:type="gramStart"/>
      <w:r w:rsidRPr="00542ADF">
        <w:rPr>
          <w:rFonts w:ascii="Calibri" w:hAnsi="Calibri" w:cs="Calibri"/>
          <w:sz w:val="22"/>
          <w:szCs w:val="22"/>
          <w:highlight w:val="yellow"/>
        </w:rPr>
        <w:t>€  _</w:t>
      </w:r>
      <w:proofErr w:type="gramEnd"/>
      <w:r w:rsidRPr="00542ADF">
        <w:rPr>
          <w:rFonts w:ascii="Calibri" w:hAnsi="Calibri" w:cs="Calibri"/>
          <w:sz w:val="22"/>
          <w:szCs w:val="22"/>
          <w:highlight w:val="yellow"/>
        </w:rPr>
        <w:t>____________</w:t>
      </w:r>
    </w:p>
    <w:p w14:paraId="6B3DBAA5" w14:textId="4336FC89" w:rsidR="00B80216" w:rsidRPr="00542ADF" w:rsidRDefault="00542ADF" w:rsidP="002B1F14">
      <w:pPr>
        <w:numPr>
          <w:ilvl w:val="0"/>
          <w:numId w:val="41"/>
        </w:numPr>
        <w:jc w:val="both"/>
        <w:outlineLvl w:val="0"/>
        <w:rPr>
          <w:rFonts w:asciiTheme="minorHAnsi" w:hAnsiTheme="minorHAnsi" w:cstheme="minorHAnsi"/>
          <w:sz w:val="22"/>
          <w:szCs w:val="22"/>
          <w:highlight w:val="yellow"/>
        </w:rPr>
      </w:pPr>
      <w:r w:rsidRPr="00542ADF">
        <w:rPr>
          <w:rFonts w:asciiTheme="minorHAnsi" w:hAnsiTheme="minorHAnsi" w:cstheme="minorHAnsi"/>
          <w:sz w:val="22"/>
          <w:szCs w:val="22"/>
          <w:highlight w:val="yellow"/>
        </w:rPr>
        <w:t>Inquadramento</w:t>
      </w:r>
      <w:r w:rsidR="00B80216" w:rsidRPr="00542ADF">
        <w:rPr>
          <w:rFonts w:asciiTheme="minorHAnsi" w:hAnsiTheme="minorHAnsi" w:cstheme="minorHAnsi"/>
          <w:sz w:val="22"/>
          <w:szCs w:val="22"/>
          <w:highlight w:val="yellow"/>
        </w:rPr>
        <w:t xml:space="preserve"> contrattuale</w:t>
      </w:r>
      <w:r w:rsidRPr="00542ADF">
        <w:rPr>
          <w:rFonts w:asciiTheme="minorHAnsi" w:hAnsiTheme="minorHAnsi" w:cstheme="minorHAnsi"/>
          <w:sz w:val="22"/>
          <w:szCs w:val="22"/>
          <w:highlight w:val="yellow"/>
        </w:rPr>
        <w:t xml:space="preserve"> dell’incarico</w:t>
      </w:r>
      <w:r w:rsidR="00B80216" w:rsidRPr="00542ADF">
        <w:rPr>
          <w:rFonts w:asciiTheme="minorHAnsi" w:hAnsiTheme="minorHAnsi" w:cstheme="minorHAnsi"/>
          <w:sz w:val="22"/>
          <w:szCs w:val="22"/>
          <w:highlight w:val="yellow"/>
        </w:rPr>
        <w:t>: __________________</w:t>
      </w:r>
    </w:p>
    <w:p w14:paraId="7C35ED31" w14:textId="77777777" w:rsidR="00EE6EF7" w:rsidRPr="00E174B9" w:rsidRDefault="00EE6EF7" w:rsidP="002B1F14">
      <w:pPr>
        <w:widowControl w:val="0"/>
        <w:autoSpaceDE w:val="0"/>
        <w:autoSpaceDN w:val="0"/>
        <w:adjustRightInd w:val="0"/>
        <w:jc w:val="both"/>
        <w:rPr>
          <w:rFonts w:asciiTheme="minorHAnsi" w:hAnsiTheme="minorHAnsi" w:cstheme="minorHAnsi"/>
          <w:bCs/>
          <w:sz w:val="22"/>
          <w:szCs w:val="22"/>
        </w:rPr>
      </w:pPr>
      <w:r w:rsidRPr="00E174B9">
        <w:rPr>
          <w:rFonts w:asciiTheme="minorHAnsi" w:hAnsiTheme="minorHAnsi" w:cstheme="minorHAnsi"/>
          <w:bCs/>
          <w:sz w:val="22"/>
          <w:szCs w:val="22"/>
        </w:rPr>
        <w:t>A tal fine, sotto la propria responsabilità, ai sensi degli artt. 46 e 47 del D.P.R. 445/2000 e consapevole delle sanzioni previste dagli artt. 75 e 76 del citato D.P.R. per le ipotesi di falsità e di dichiarazioni mendaci,</w:t>
      </w:r>
    </w:p>
    <w:p w14:paraId="03CE4C41" w14:textId="77777777" w:rsidR="005B2EAC" w:rsidRPr="005B2EAC" w:rsidRDefault="005B2EAC" w:rsidP="002B1F14">
      <w:pPr>
        <w:widowControl w:val="0"/>
        <w:autoSpaceDE w:val="0"/>
        <w:autoSpaceDN w:val="0"/>
        <w:adjustRightInd w:val="0"/>
        <w:jc w:val="center"/>
        <w:rPr>
          <w:rFonts w:asciiTheme="minorHAnsi" w:hAnsiTheme="minorHAnsi" w:cstheme="minorHAnsi"/>
          <w:b/>
          <w:sz w:val="8"/>
          <w:szCs w:val="8"/>
        </w:rPr>
      </w:pPr>
    </w:p>
    <w:p w14:paraId="54EC918E" w14:textId="3A4337D6" w:rsidR="000F05AB" w:rsidRDefault="000F05AB" w:rsidP="002B1F14">
      <w:pPr>
        <w:widowControl w:val="0"/>
        <w:autoSpaceDE w:val="0"/>
        <w:autoSpaceDN w:val="0"/>
        <w:adjustRightInd w:val="0"/>
        <w:jc w:val="center"/>
        <w:rPr>
          <w:rFonts w:asciiTheme="minorHAnsi" w:hAnsiTheme="minorHAnsi" w:cstheme="minorHAnsi"/>
          <w:b/>
          <w:sz w:val="22"/>
          <w:szCs w:val="22"/>
        </w:rPr>
      </w:pPr>
      <w:r w:rsidRPr="00E174B9">
        <w:rPr>
          <w:rFonts w:asciiTheme="minorHAnsi" w:hAnsiTheme="minorHAnsi" w:cstheme="minorHAnsi"/>
          <w:b/>
          <w:sz w:val="22"/>
          <w:szCs w:val="22"/>
        </w:rPr>
        <w:t>DICHIARA</w:t>
      </w:r>
    </w:p>
    <w:p w14:paraId="33C5784C" w14:textId="77777777" w:rsidR="005B2EAC" w:rsidRPr="005B2EAC" w:rsidRDefault="005B2EAC" w:rsidP="002B1F14">
      <w:pPr>
        <w:widowControl w:val="0"/>
        <w:autoSpaceDE w:val="0"/>
        <w:autoSpaceDN w:val="0"/>
        <w:adjustRightInd w:val="0"/>
        <w:jc w:val="center"/>
        <w:rPr>
          <w:rFonts w:asciiTheme="minorHAnsi" w:hAnsiTheme="minorHAnsi" w:cstheme="minorHAnsi"/>
          <w:b/>
          <w:sz w:val="8"/>
          <w:szCs w:val="8"/>
        </w:rPr>
      </w:pPr>
    </w:p>
    <w:p w14:paraId="15023B6E" w14:textId="2DE48B58" w:rsidR="00EE6EF7" w:rsidRPr="00E174B9" w:rsidRDefault="00EE6EF7" w:rsidP="002B1F14">
      <w:pPr>
        <w:widowControl w:val="0"/>
        <w:numPr>
          <w:ilvl w:val="0"/>
          <w:numId w:val="43"/>
        </w:numPr>
        <w:autoSpaceDE w:val="0"/>
        <w:autoSpaceDN w:val="0"/>
        <w:adjustRightInd w:val="0"/>
        <w:jc w:val="both"/>
        <w:rPr>
          <w:rFonts w:ascii="Calibri" w:hAnsi="Calibri" w:cs="Calibri"/>
          <w:sz w:val="22"/>
          <w:szCs w:val="22"/>
        </w:rPr>
      </w:pPr>
      <w:r w:rsidRPr="00E174B9">
        <w:rPr>
          <w:rFonts w:ascii="Calibri" w:hAnsi="Calibri" w:cs="Calibri"/>
          <w:sz w:val="22"/>
          <w:szCs w:val="22"/>
        </w:rPr>
        <w:t>che l’incarico costituisce motivo di crescita professionale, anche nell’interesse dell’ente;</w:t>
      </w:r>
    </w:p>
    <w:p w14:paraId="11AEB19F" w14:textId="33C2801E" w:rsidR="00EE6EF7" w:rsidRPr="00E174B9" w:rsidRDefault="00EE6EF7" w:rsidP="002B1F14">
      <w:pPr>
        <w:widowControl w:val="0"/>
        <w:numPr>
          <w:ilvl w:val="0"/>
          <w:numId w:val="43"/>
        </w:numPr>
        <w:autoSpaceDE w:val="0"/>
        <w:autoSpaceDN w:val="0"/>
        <w:adjustRightInd w:val="0"/>
        <w:jc w:val="both"/>
        <w:rPr>
          <w:rFonts w:ascii="Calibri" w:hAnsi="Calibri" w:cs="Calibri"/>
          <w:sz w:val="22"/>
          <w:szCs w:val="22"/>
        </w:rPr>
      </w:pPr>
      <w:r w:rsidRPr="00E174B9">
        <w:rPr>
          <w:rFonts w:ascii="Calibri" w:hAnsi="Calibri" w:cs="Calibri"/>
          <w:sz w:val="22"/>
          <w:szCs w:val="22"/>
        </w:rPr>
        <w:t>che l’incarico è connesso alla propria preparazione culturale e professionale;</w:t>
      </w:r>
    </w:p>
    <w:p w14:paraId="75E0DF40" w14:textId="47B9CDDF" w:rsidR="00EE6EF7" w:rsidRPr="00E174B9" w:rsidRDefault="00EE6EF7" w:rsidP="002B1F14">
      <w:pPr>
        <w:widowControl w:val="0"/>
        <w:numPr>
          <w:ilvl w:val="0"/>
          <w:numId w:val="43"/>
        </w:numPr>
        <w:autoSpaceDE w:val="0"/>
        <w:autoSpaceDN w:val="0"/>
        <w:adjustRightInd w:val="0"/>
        <w:jc w:val="both"/>
        <w:rPr>
          <w:rFonts w:ascii="Calibri" w:hAnsi="Calibri" w:cs="Calibri"/>
          <w:sz w:val="22"/>
          <w:szCs w:val="22"/>
        </w:rPr>
      </w:pPr>
      <w:r w:rsidRPr="00E174B9">
        <w:rPr>
          <w:rFonts w:ascii="Calibri" w:hAnsi="Calibri" w:cs="Calibri"/>
          <w:sz w:val="22"/>
          <w:szCs w:val="22"/>
        </w:rPr>
        <w:t xml:space="preserve">che l’incarico sarà svolto al di fuori del normale orario di lavoro, ovvero sarà con questo compatibile ed integrabile; </w:t>
      </w:r>
    </w:p>
    <w:p w14:paraId="4EE186D2" w14:textId="3E1BCF16" w:rsidR="00EE6EF7" w:rsidRPr="00E174B9" w:rsidRDefault="00EE6EF7" w:rsidP="002B1F14">
      <w:pPr>
        <w:widowControl w:val="0"/>
        <w:numPr>
          <w:ilvl w:val="0"/>
          <w:numId w:val="43"/>
        </w:numPr>
        <w:autoSpaceDE w:val="0"/>
        <w:autoSpaceDN w:val="0"/>
        <w:adjustRightInd w:val="0"/>
        <w:jc w:val="both"/>
        <w:rPr>
          <w:rFonts w:ascii="Calibri" w:hAnsi="Calibri" w:cs="Calibri"/>
          <w:sz w:val="22"/>
          <w:szCs w:val="22"/>
        </w:rPr>
      </w:pPr>
      <w:r w:rsidRPr="00E174B9">
        <w:rPr>
          <w:rFonts w:ascii="Calibri" w:hAnsi="Calibri" w:cs="Calibri"/>
          <w:sz w:val="22"/>
          <w:szCs w:val="22"/>
        </w:rPr>
        <w:t xml:space="preserve">che per l’espletamento dell’incarico non saranno utilizzati beni ed attrezzature dell’Ente, fatto salvo quanto previsto dall’art.11-bis, comma 4, del D.P.R. n.62/2013 e </w:t>
      </w:r>
      <w:proofErr w:type="spellStart"/>
      <w:r w:rsidRPr="00E174B9">
        <w:rPr>
          <w:rFonts w:ascii="Calibri" w:hAnsi="Calibri" w:cs="Calibri"/>
          <w:sz w:val="22"/>
          <w:szCs w:val="22"/>
        </w:rPr>
        <w:t>s.m.i.</w:t>
      </w:r>
      <w:proofErr w:type="spellEnd"/>
      <w:r w:rsidRPr="00E174B9">
        <w:rPr>
          <w:rFonts w:ascii="Calibri" w:hAnsi="Calibri" w:cs="Calibri"/>
          <w:sz w:val="22"/>
          <w:szCs w:val="22"/>
        </w:rPr>
        <w:t>;</w:t>
      </w:r>
    </w:p>
    <w:p w14:paraId="3CFE07C5" w14:textId="60506C45" w:rsidR="00EE6EF7" w:rsidRPr="00E174B9" w:rsidRDefault="007F2C28" w:rsidP="002B1F14">
      <w:pPr>
        <w:widowControl w:val="0"/>
        <w:numPr>
          <w:ilvl w:val="0"/>
          <w:numId w:val="43"/>
        </w:numPr>
        <w:autoSpaceDE w:val="0"/>
        <w:autoSpaceDN w:val="0"/>
        <w:adjustRightInd w:val="0"/>
        <w:jc w:val="both"/>
        <w:rPr>
          <w:rFonts w:ascii="Calibri" w:hAnsi="Calibri" w:cs="Calibri"/>
          <w:sz w:val="22"/>
          <w:szCs w:val="22"/>
        </w:rPr>
      </w:pPr>
      <w:r w:rsidRPr="00E174B9">
        <w:rPr>
          <w:rFonts w:ascii="Calibri" w:hAnsi="Calibri" w:cs="Calibri"/>
          <w:sz w:val="22"/>
          <w:szCs w:val="22"/>
        </w:rPr>
        <w:t xml:space="preserve">che </w:t>
      </w:r>
      <w:r w:rsidR="00EE6EF7" w:rsidRPr="00E174B9">
        <w:rPr>
          <w:rFonts w:ascii="Calibri" w:hAnsi="Calibri" w:cs="Calibri"/>
          <w:sz w:val="22"/>
          <w:szCs w:val="22"/>
        </w:rPr>
        <w:t>lo svolgimento dell’incarico non interferisce con l’ordinaria attività svolta nell’Ente;</w:t>
      </w:r>
    </w:p>
    <w:p w14:paraId="078B75D6" w14:textId="77777777" w:rsidR="002B1F14" w:rsidRPr="00E174B9" w:rsidRDefault="00EE6EF7" w:rsidP="002B1F14">
      <w:pPr>
        <w:widowControl w:val="0"/>
        <w:numPr>
          <w:ilvl w:val="0"/>
          <w:numId w:val="43"/>
        </w:numPr>
        <w:autoSpaceDE w:val="0"/>
        <w:autoSpaceDN w:val="0"/>
        <w:adjustRightInd w:val="0"/>
        <w:jc w:val="both"/>
        <w:rPr>
          <w:rFonts w:asciiTheme="minorHAnsi" w:hAnsiTheme="minorHAnsi" w:cstheme="minorHAnsi"/>
          <w:sz w:val="22"/>
          <w:szCs w:val="22"/>
        </w:rPr>
      </w:pPr>
      <w:r w:rsidRPr="00E174B9">
        <w:rPr>
          <w:rFonts w:ascii="Calibri" w:hAnsi="Calibri" w:cs="Calibri"/>
          <w:sz w:val="22"/>
          <w:szCs w:val="22"/>
        </w:rPr>
        <w:t>che non sussistono motivi di incompatibilità allo svolgimento dell’incarico per il quale è richiesta l’autorizzazione; che lo stesso non è contrasto con gli interessi dell’Ente stesso e/o non sarà svolto alle dipendenze o per conto di soggetti fornitori di beni e servizi dell’Amministrazione o titolari e/o richiedenti di concessioni o autorizzazioni comunali.</w:t>
      </w:r>
    </w:p>
    <w:p w14:paraId="474DE7A7" w14:textId="0350B382" w:rsidR="007F2C28" w:rsidRPr="00E174B9" w:rsidRDefault="007F2C28" w:rsidP="002B1F14">
      <w:pPr>
        <w:widowControl w:val="0"/>
        <w:numPr>
          <w:ilvl w:val="0"/>
          <w:numId w:val="43"/>
        </w:numPr>
        <w:autoSpaceDE w:val="0"/>
        <w:autoSpaceDN w:val="0"/>
        <w:adjustRightInd w:val="0"/>
        <w:jc w:val="both"/>
        <w:rPr>
          <w:rFonts w:asciiTheme="minorHAnsi" w:hAnsiTheme="minorHAnsi" w:cstheme="minorHAnsi"/>
          <w:sz w:val="22"/>
          <w:szCs w:val="22"/>
        </w:rPr>
      </w:pPr>
      <w:r w:rsidRPr="00E174B9">
        <w:rPr>
          <w:rFonts w:ascii="Calibri" w:hAnsi="Calibri" w:cs="Calibri"/>
          <w:sz w:val="22"/>
          <w:szCs w:val="22"/>
        </w:rPr>
        <w:t>che, con il presente incarico, sono rispettati i limiti economici e di impegno orario, su base annua, stabiliti dalla normativa vigente.</w:t>
      </w:r>
    </w:p>
    <w:p w14:paraId="591896E3" w14:textId="2C8360D2" w:rsidR="002B1F14" w:rsidRPr="00E174B9" w:rsidRDefault="007F2C28" w:rsidP="007F2C28">
      <w:pPr>
        <w:widowControl w:val="0"/>
        <w:autoSpaceDE w:val="0"/>
        <w:autoSpaceDN w:val="0"/>
        <w:adjustRightInd w:val="0"/>
        <w:jc w:val="both"/>
        <w:rPr>
          <w:rFonts w:asciiTheme="minorHAnsi" w:hAnsiTheme="minorHAnsi" w:cstheme="minorHAnsi"/>
          <w:sz w:val="22"/>
          <w:szCs w:val="22"/>
        </w:rPr>
      </w:pPr>
      <w:r w:rsidRPr="00E174B9">
        <w:rPr>
          <w:rFonts w:ascii="Calibri" w:hAnsi="Calibri" w:cs="Calibri"/>
          <w:color w:val="000000"/>
          <w:sz w:val="22"/>
          <w:szCs w:val="22"/>
          <w:shd w:val="clear" w:color="auto" w:fill="F5FDFE"/>
        </w:rPr>
        <w:t>E</w:t>
      </w:r>
      <w:r w:rsidR="002B1F14" w:rsidRPr="00E174B9">
        <w:rPr>
          <w:rFonts w:ascii="Calibri" w:hAnsi="Calibri" w:cs="Calibri"/>
          <w:color w:val="000000"/>
          <w:sz w:val="22"/>
          <w:szCs w:val="22"/>
          <w:shd w:val="clear" w:color="auto" w:fill="F5FDFE"/>
        </w:rPr>
        <w:t>ntro quindici giorni dall’erogazione del compenso, il soggetto conferente ne darà comunicazione a questo Ente</w:t>
      </w:r>
      <w:r w:rsidRPr="00E174B9">
        <w:rPr>
          <w:rFonts w:asciiTheme="minorHAnsi" w:hAnsiTheme="minorHAnsi" w:cstheme="minorHAnsi"/>
          <w:sz w:val="22"/>
          <w:szCs w:val="22"/>
        </w:rPr>
        <w:t>, direttamente o per il tramite del sottoscritto.</w:t>
      </w:r>
    </w:p>
    <w:p w14:paraId="60359BFD" w14:textId="416BA152" w:rsidR="000F05AB" w:rsidRPr="00E174B9" w:rsidRDefault="000F05AB" w:rsidP="002B1F14">
      <w:pPr>
        <w:widowControl w:val="0"/>
        <w:autoSpaceDE w:val="0"/>
        <w:autoSpaceDN w:val="0"/>
        <w:adjustRightInd w:val="0"/>
        <w:jc w:val="both"/>
        <w:rPr>
          <w:rFonts w:asciiTheme="minorHAnsi" w:hAnsiTheme="minorHAnsi" w:cstheme="minorHAnsi"/>
          <w:sz w:val="22"/>
          <w:szCs w:val="22"/>
        </w:rPr>
      </w:pPr>
      <w:r w:rsidRPr="00E174B9">
        <w:rPr>
          <w:rFonts w:asciiTheme="minorHAnsi" w:hAnsiTheme="minorHAnsi" w:cstheme="minorHAnsi"/>
          <w:sz w:val="22"/>
          <w:szCs w:val="22"/>
        </w:rPr>
        <w:t>Resta ferma l’osservanza dei vincoli di comunicazioni previsti dalla normativa, ivi compreso il D.P.R. n. 62/2013, nonché dal piano della trasparenza e dal codice di comportamento integrativo</w:t>
      </w:r>
    </w:p>
    <w:p w14:paraId="761EC27F" w14:textId="77777777" w:rsidR="002B1F14" w:rsidRPr="00E174B9" w:rsidRDefault="002B1F14" w:rsidP="002B1F14">
      <w:pPr>
        <w:widowControl w:val="0"/>
        <w:tabs>
          <w:tab w:val="center" w:pos="8505"/>
        </w:tabs>
        <w:autoSpaceDE w:val="0"/>
        <w:autoSpaceDN w:val="0"/>
        <w:adjustRightInd w:val="0"/>
        <w:jc w:val="both"/>
        <w:rPr>
          <w:rFonts w:asciiTheme="minorHAnsi" w:hAnsiTheme="minorHAnsi" w:cstheme="minorHAnsi"/>
          <w:i/>
          <w:sz w:val="22"/>
          <w:szCs w:val="22"/>
        </w:rPr>
      </w:pPr>
    </w:p>
    <w:p w14:paraId="4C61EFC3" w14:textId="1F6162FA" w:rsidR="000F05AB" w:rsidRPr="00E174B9" w:rsidRDefault="000F05AB" w:rsidP="002B1F14">
      <w:pPr>
        <w:widowControl w:val="0"/>
        <w:tabs>
          <w:tab w:val="center" w:pos="8505"/>
        </w:tabs>
        <w:autoSpaceDE w:val="0"/>
        <w:autoSpaceDN w:val="0"/>
        <w:adjustRightInd w:val="0"/>
        <w:jc w:val="both"/>
        <w:rPr>
          <w:rFonts w:asciiTheme="minorHAnsi" w:hAnsiTheme="minorHAnsi" w:cstheme="minorHAnsi"/>
          <w:i/>
          <w:sz w:val="22"/>
          <w:szCs w:val="22"/>
        </w:rPr>
      </w:pPr>
      <w:r w:rsidRPr="00E174B9">
        <w:rPr>
          <w:rFonts w:asciiTheme="minorHAnsi" w:hAnsiTheme="minorHAnsi" w:cstheme="minorHAnsi"/>
          <w:i/>
          <w:sz w:val="22"/>
          <w:szCs w:val="22"/>
        </w:rPr>
        <w:t>Data _________________________</w:t>
      </w:r>
      <w:r w:rsidRPr="00E174B9">
        <w:rPr>
          <w:rFonts w:asciiTheme="minorHAnsi" w:hAnsiTheme="minorHAnsi" w:cstheme="minorHAnsi"/>
          <w:i/>
          <w:sz w:val="22"/>
          <w:szCs w:val="22"/>
        </w:rPr>
        <w:tab/>
        <w:t>Firma</w:t>
      </w:r>
    </w:p>
    <w:p w14:paraId="6502DB51" w14:textId="77777777" w:rsidR="002B1F14" w:rsidRPr="00E174B9" w:rsidRDefault="002B1F14" w:rsidP="002B1F14">
      <w:pPr>
        <w:widowControl w:val="0"/>
        <w:tabs>
          <w:tab w:val="center" w:pos="8505"/>
        </w:tabs>
        <w:autoSpaceDE w:val="0"/>
        <w:autoSpaceDN w:val="0"/>
        <w:adjustRightInd w:val="0"/>
        <w:jc w:val="both"/>
        <w:rPr>
          <w:rFonts w:asciiTheme="minorHAnsi" w:hAnsiTheme="minorHAnsi" w:cstheme="minorHAnsi"/>
          <w:i/>
          <w:sz w:val="22"/>
          <w:szCs w:val="22"/>
        </w:rPr>
      </w:pPr>
    </w:p>
    <w:p w14:paraId="67BB82AC" w14:textId="39A4ABF6" w:rsidR="000F05AB" w:rsidRPr="004C4A8E" w:rsidRDefault="000F05AB" w:rsidP="00CE7039">
      <w:pPr>
        <w:widowControl w:val="0"/>
        <w:tabs>
          <w:tab w:val="center" w:pos="8505"/>
        </w:tabs>
        <w:autoSpaceDE w:val="0"/>
        <w:autoSpaceDN w:val="0"/>
        <w:adjustRightInd w:val="0"/>
        <w:spacing w:after="60"/>
        <w:jc w:val="both"/>
        <w:rPr>
          <w:sz w:val="22"/>
          <w:szCs w:val="22"/>
        </w:rPr>
      </w:pPr>
      <w:r w:rsidRPr="00E174B9">
        <w:rPr>
          <w:rFonts w:asciiTheme="minorHAnsi" w:hAnsiTheme="minorHAnsi" w:cstheme="minorHAnsi"/>
          <w:sz w:val="22"/>
          <w:szCs w:val="22"/>
        </w:rPr>
        <w:tab/>
        <w:t>_____________________________</w:t>
      </w:r>
    </w:p>
    <w:sectPr w:rsidR="000F05AB" w:rsidRPr="004C4A8E" w:rsidSect="000F2CA1">
      <w:footerReference w:type="default" r:id="rId8"/>
      <w:pgSz w:w="11907" w:h="16840" w:code="9"/>
      <w:pgMar w:top="1134" w:right="1134" w:bottom="85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1E9B4" w14:textId="77777777" w:rsidR="000F05AB" w:rsidRDefault="000F05AB" w:rsidP="00D45B6A">
      <w:r>
        <w:separator/>
      </w:r>
    </w:p>
  </w:endnote>
  <w:endnote w:type="continuationSeparator" w:id="0">
    <w:p w14:paraId="46A19112" w14:textId="77777777" w:rsidR="000F05AB" w:rsidRDefault="000F05AB" w:rsidP="00D4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F864" w14:textId="77777777" w:rsidR="000F05AB" w:rsidRPr="00B903FB" w:rsidRDefault="000F05AB" w:rsidP="007C73EA">
    <w:pPr>
      <w:pStyle w:val="Pidipagina"/>
      <w:jc w:val="center"/>
      <w:rPr>
        <w:sz w:val="22"/>
        <w:szCs w:val="22"/>
      </w:rPr>
    </w:pPr>
    <w:r w:rsidRPr="00B903FB">
      <w:rPr>
        <w:sz w:val="22"/>
        <w:szCs w:val="22"/>
      </w:rPr>
      <w:t>–</w:t>
    </w:r>
    <w:r>
      <w:rPr>
        <w:sz w:val="22"/>
        <w:szCs w:val="22"/>
      </w:rPr>
      <w:t xml:space="preserve"> </w:t>
    </w:r>
    <w:r w:rsidRPr="00B903FB">
      <w:rPr>
        <w:sz w:val="22"/>
        <w:szCs w:val="22"/>
      </w:rPr>
      <w:fldChar w:fldCharType="begin"/>
    </w:r>
    <w:r w:rsidRPr="00B903FB">
      <w:rPr>
        <w:sz w:val="22"/>
        <w:szCs w:val="22"/>
      </w:rPr>
      <w:instrText>PAGE   \* MERGEFORMAT</w:instrText>
    </w:r>
    <w:r w:rsidRPr="00B903FB">
      <w:rPr>
        <w:sz w:val="22"/>
        <w:szCs w:val="22"/>
      </w:rPr>
      <w:fldChar w:fldCharType="separate"/>
    </w:r>
    <w:r>
      <w:rPr>
        <w:noProof/>
        <w:sz w:val="22"/>
        <w:szCs w:val="22"/>
      </w:rPr>
      <w:t>5</w:t>
    </w:r>
    <w:r w:rsidRPr="00B903FB">
      <w:rPr>
        <w:sz w:val="22"/>
        <w:szCs w:val="22"/>
      </w:rPr>
      <w:fldChar w:fldCharType="end"/>
    </w:r>
    <w:r>
      <w:rPr>
        <w:sz w:val="22"/>
        <w:szCs w:val="22"/>
      </w:rPr>
      <w:t xml:space="preserve"> </w:t>
    </w:r>
    <w:r w:rsidRPr="00B903FB">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1804" w14:textId="77777777" w:rsidR="000F05AB" w:rsidRDefault="000F05AB" w:rsidP="00D45B6A">
      <w:r>
        <w:separator/>
      </w:r>
    </w:p>
  </w:footnote>
  <w:footnote w:type="continuationSeparator" w:id="0">
    <w:p w14:paraId="318C869B" w14:textId="77777777" w:rsidR="000F05AB" w:rsidRDefault="000F05AB" w:rsidP="00D4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FDB"/>
    <w:multiLevelType w:val="hybridMultilevel"/>
    <w:tmpl w:val="2A160666"/>
    <w:lvl w:ilvl="0" w:tplc="04100017">
      <w:start w:val="1"/>
      <w:numFmt w:val="lowerLetter"/>
      <w:lvlText w:val="%1)"/>
      <w:lvlJc w:val="left"/>
      <w:pPr>
        <w:ind w:left="1353" w:hanging="360"/>
      </w:p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 w15:restartNumberingAfterBreak="0">
    <w:nsid w:val="05B46C89"/>
    <w:multiLevelType w:val="hybridMultilevel"/>
    <w:tmpl w:val="3E14DD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9B63BB"/>
    <w:multiLevelType w:val="hybridMultilevel"/>
    <w:tmpl w:val="137AB0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569F1"/>
    <w:multiLevelType w:val="hybridMultilevel"/>
    <w:tmpl w:val="D2989506"/>
    <w:lvl w:ilvl="0" w:tplc="0410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36156A"/>
    <w:multiLevelType w:val="hybridMultilevel"/>
    <w:tmpl w:val="67DCFC50"/>
    <w:lvl w:ilvl="0" w:tplc="3BF23FCE">
      <w:start w:val="1"/>
      <w:numFmt w:val="decimal"/>
      <w:lvlText w:val="%1."/>
      <w:lvlJc w:val="left"/>
      <w:pPr>
        <w:ind w:left="360" w:hanging="360"/>
      </w:pPr>
      <w:rPr>
        <w:b w:val="0"/>
        <w:b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6382936"/>
    <w:multiLevelType w:val="hybridMultilevel"/>
    <w:tmpl w:val="75CA429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0C553F4"/>
    <w:multiLevelType w:val="hybridMultilevel"/>
    <w:tmpl w:val="EAB82A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2640C05"/>
    <w:multiLevelType w:val="hybridMultilevel"/>
    <w:tmpl w:val="5FC0C9A0"/>
    <w:lvl w:ilvl="0" w:tplc="041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22DD38DC"/>
    <w:multiLevelType w:val="hybridMultilevel"/>
    <w:tmpl w:val="058E7D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495167C"/>
    <w:multiLevelType w:val="hybridMultilevel"/>
    <w:tmpl w:val="D536EF28"/>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863C4BC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BD7C8F"/>
    <w:multiLevelType w:val="hybridMultilevel"/>
    <w:tmpl w:val="AABA12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525726"/>
    <w:multiLevelType w:val="hybridMultilevel"/>
    <w:tmpl w:val="86C49FDE"/>
    <w:lvl w:ilvl="0" w:tplc="0410000F">
      <w:start w:val="1"/>
      <w:numFmt w:val="decimal"/>
      <w:lvlText w:val="%1."/>
      <w:lvlJc w:val="left"/>
      <w:pPr>
        <w:ind w:left="360" w:hanging="360"/>
      </w:pPr>
    </w:lvl>
    <w:lvl w:ilvl="1" w:tplc="5BD8EF0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93E6B10"/>
    <w:multiLevelType w:val="hybridMultilevel"/>
    <w:tmpl w:val="6BD68F20"/>
    <w:lvl w:ilvl="0" w:tplc="0410000F">
      <w:start w:val="1"/>
      <w:numFmt w:val="decimal"/>
      <w:lvlText w:val="%1."/>
      <w:lvlJc w:val="left"/>
      <w:pPr>
        <w:ind w:left="6314" w:hanging="360"/>
      </w:pPr>
      <w:rPr>
        <w:rFonts w:cs="Times New Roman" w:hint="default"/>
      </w:rPr>
    </w:lvl>
    <w:lvl w:ilvl="1" w:tplc="04100019" w:tentative="1">
      <w:start w:val="1"/>
      <w:numFmt w:val="lowerLetter"/>
      <w:lvlText w:val="%2."/>
      <w:lvlJc w:val="left"/>
      <w:pPr>
        <w:ind w:left="7034" w:hanging="360"/>
      </w:pPr>
      <w:rPr>
        <w:rFonts w:cs="Times New Roman"/>
      </w:rPr>
    </w:lvl>
    <w:lvl w:ilvl="2" w:tplc="0410001B" w:tentative="1">
      <w:start w:val="1"/>
      <w:numFmt w:val="lowerRoman"/>
      <w:lvlText w:val="%3."/>
      <w:lvlJc w:val="right"/>
      <w:pPr>
        <w:ind w:left="7754" w:hanging="180"/>
      </w:pPr>
      <w:rPr>
        <w:rFonts w:cs="Times New Roman"/>
      </w:rPr>
    </w:lvl>
    <w:lvl w:ilvl="3" w:tplc="0410000F" w:tentative="1">
      <w:start w:val="1"/>
      <w:numFmt w:val="decimal"/>
      <w:lvlText w:val="%4."/>
      <w:lvlJc w:val="left"/>
      <w:pPr>
        <w:ind w:left="8474" w:hanging="360"/>
      </w:pPr>
      <w:rPr>
        <w:rFonts w:cs="Times New Roman"/>
      </w:rPr>
    </w:lvl>
    <w:lvl w:ilvl="4" w:tplc="04100019" w:tentative="1">
      <w:start w:val="1"/>
      <w:numFmt w:val="lowerLetter"/>
      <w:lvlText w:val="%5."/>
      <w:lvlJc w:val="left"/>
      <w:pPr>
        <w:ind w:left="9194" w:hanging="360"/>
      </w:pPr>
      <w:rPr>
        <w:rFonts w:cs="Times New Roman"/>
      </w:rPr>
    </w:lvl>
    <w:lvl w:ilvl="5" w:tplc="0410001B" w:tentative="1">
      <w:start w:val="1"/>
      <w:numFmt w:val="lowerRoman"/>
      <w:lvlText w:val="%6."/>
      <w:lvlJc w:val="right"/>
      <w:pPr>
        <w:ind w:left="9914" w:hanging="180"/>
      </w:pPr>
      <w:rPr>
        <w:rFonts w:cs="Times New Roman"/>
      </w:rPr>
    </w:lvl>
    <w:lvl w:ilvl="6" w:tplc="0410000F" w:tentative="1">
      <w:start w:val="1"/>
      <w:numFmt w:val="decimal"/>
      <w:lvlText w:val="%7."/>
      <w:lvlJc w:val="left"/>
      <w:pPr>
        <w:ind w:left="10634" w:hanging="360"/>
      </w:pPr>
      <w:rPr>
        <w:rFonts w:cs="Times New Roman"/>
      </w:rPr>
    </w:lvl>
    <w:lvl w:ilvl="7" w:tplc="04100019" w:tentative="1">
      <w:start w:val="1"/>
      <w:numFmt w:val="lowerLetter"/>
      <w:lvlText w:val="%8."/>
      <w:lvlJc w:val="left"/>
      <w:pPr>
        <w:ind w:left="11354" w:hanging="360"/>
      </w:pPr>
      <w:rPr>
        <w:rFonts w:cs="Times New Roman"/>
      </w:rPr>
    </w:lvl>
    <w:lvl w:ilvl="8" w:tplc="0410001B" w:tentative="1">
      <w:start w:val="1"/>
      <w:numFmt w:val="lowerRoman"/>
      <w:lvlText w:val="%9."/>
      <w:lvlJc w:val="right"/>
      <w:pPr>
        <w:ind w:left="12074" w:hanging="180"/>
      </w:pPr>
      <w:rPr>
        <w:rFonts w:cs="Times New Roman"/>
      </w:rPr>
    </w:lvl>
  </w:abstractNum>
  <w:abstractNum w:abstractNumId="13" w15:restartNumberingAfterBreak="0">
    <w:nsid w:val="29ED2AD6"/>
    <w:multiLevelType w:val="hybridMultilevel"/>
    <w:tmpl w:val="BFD6E856"/>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D440A2"/>
    <w:multiLevelType w:val="hybridMultilevel"/>
    <w:tmpl w:val="C6F2BDD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CC947CE"/>
    <w:multiLevelType w:val="hybridMultilevel"/>
    <w:tmpl w:val="CDFE45E0"/>
    <w:lvl w:ilvl="0" w:tplc="FFFFFFFF">
      <w:start w:val="1"/>
      <w:numFmt w:val="lowerLetter"/>
      <w:lvlText w:val="%1)"/>
      <w:lvlJc w:val="left"/>
      <w:pPr>
        <w:ind w:left="360" w:hanging="360"/>
      </w:pPr>
    </w:lvl>
    <w:lvl w:ilvl="1" w:tplc="04100017">
      <w:start w:val="1"/>
      <w:numFmt w:val="lowerLetter"/>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E808D2"/>
    <w:multiLevelType w:val="hybridMultilevel"/>
    <w:tmpl w:val="DA046350"/>
    <w:lvl w:ilvl="0" w:tplc="811C8E8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42622"/>
    <w:multiLevelType w:val="hybridMultilevel"/>
    <w:tmpl w:val="3D788D9C"/>
    <w:lvl w:ilvl="0" w:tplc="4F667BAC">
      <w:start w:val="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85C0B"/>
    <w:multiLevelType w:val="hybridMultilevel"/>
    <w:tmpl w:val="BFCA212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B47205"/>
    <w:multiLevelType w:val="hybridMultilevel"/>
    <w:tmpl w:val="BAA862C4"/>
    <w:lvl w:ilvl="0" w:tplc="0410000F">
      <w:start w:val="1"/>
      <w:numFmt w:val="decimal"/>
      <w:lvlText w:val="%1."/>
      <w:lvlJc w:val="left"/>
      <w:pPr>
        <w:ind w:left="6314" w:hanging="360"/>
      </w:pPr>
      <w:rPr>
        <w:rFonts w:hint="default"/>
      </w:rPr>
    </w:lvl>
    <w:lvl w:ilvl="1" w:tplc="FFFFFFFF" w:tentative="1">
      <w:start w:val="1"/>
      <w:numFmt w:val="lowerLetter"/>
      <w:lvlText w:val="%2."/>
      <w:lvlJc w:val="left"/>
      <w:pPr>
        <w:ind w:left="7034" w:hanging="360"/>
      </w:pPr>
      <w:rPr>
        <w:rFonts w:cs="Times New Roman"/>
      </w:rPr>
    </w:lvl>
    <w:lvl w:ilvl="2" w:tplc="FFFFFFFF" w:tentative="1">
      <w:start w:val="1"/>
      <w:numFmt w:val="lowerRoman"/>
      <w:lvlText w:val="%3."/>
      <w:lvlJc w:val="right"/>
      <w:pPr>
        <w:ind w:left="7754" w:hanging="180"/>
      </w:pPr>
      <w:rPr>
        <w:rFonts w:cs="Times New Roman"/>
      </w:rPr>
    </w:lvl>
    <w:lvl w:ilvl="3" w:tplc="FFFFFFFF" w:tentative="1">
      <w:start w:val="1"/>
      <w:numFmt w:val="decimal"/>
      <w:lvlText w:val="%4."/>
      <w:lvlJc w:val="left"/>
      <w:pPr>
        <w:ind w:left="8474" w:hanging="360"/>
      </w:pPr>
      <w:rPr>
        <w:rFonts w:cs="Times New Roman"/>
      </w:rPr>
    </w:lvl>
    <w:lvl w:ilvl="4" w:tplc="FFFFFFFF" w:tentative="1">
      <w:start w:val="1"/>
      <w:numFmt w:val="lowerLetter"/>
      <w:lvlText w:val="%5."/>
      <w:lvlJc w:val="left"/>
      <w:pPr>
        <w:ind w:left="9194" w:hanging="360"/>
      </w:pPr>
      <w:rPr>
        <w:rFonts w:cs="Times New Roman"/>
      </w:rPr>
    </w:lvl>
    <w:lvl w:ilvl="5" w:tplc="FFFFFFFF" w:tentative="1">
      <w:start w:val="1"/>
      <w:numFmt w:val="lowerRoman"/>
      <w:lvlText w:val="%6."/>
      <w:lvlJc w:val="right"/>
      <w:pPr>
        <w:ind w:left="9914" w:hanging="180"/>
      </w:pPr>
      <w:rPr>
        <w:rFonts w:cs="Times New Roman"/>
      </w:rPr>
    </w:lvl>
    <w:lvl w:ilvl="6" w:tplc="FFFFFFFF" w:tentative="1">
      <w:start w:val="1"/>
      <w:numFmt w:val="decimal"/>
      <w:lvlText w:val="%7."/>
      <w:lvlJc w:val="left"/>
      <w:pPr>
        <w:ind w:left="10634" w:hanging="360"/>
      </w:pPr>
      <w:rPr>
        <w:rFonts w:cs="Times New Roman"/>
      </w:rPr>
    </w:lvl>
    <w:lvl w:ilvl="7" w:tplc="FFFFFFFF" w:tentative="1">
      <w:start w:val="1"/>
      <w:numFmt w:val="lowerLetter"/>
      <w:lvlText w:val="%8."/>
      <w:lvlJc w:val="left"/>
      <w:pPr>
        <w:ind w:left="11354" w:hanging="360"/>
      </w:pPr>
      <w:rPr>
        <w:rFonts w:cs="Times New Roman"/>
      </w:rPr>
    </w:lvl>
    <w:lvl w:ilvl="8" w:tplc="FFFFFFFF" w:tentative="1">
      <w:start w:val="1"/>
      <w:numFmt w:val="lowerRoman"/>
      <w:lvlText w:val="%9."/>
      <w:lvlJc w:val="right"/>
      <w:pPr>
        <w:ind w:left="12074" w:hanging="180"/>
      </w:pPr>
      <w:rPr>
        <w:rFonts w:cs="Times New Roman"/>
      </w:rPr>
    </w:lvl>
  </w:abstractNum>
  <w:abstractNum w:abstractNumId="20" w15:restartNumberingAfterBreak="0">
    <w:nsid w:val="45EB0F06"/>
    <w:multiLevelType w:val="hybridMultilevel"/>
    <w:tmpl w:val="26C48BB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3A5471"/>
    <w:multiLevelType w:val="hybridMultilevel"/>
    <w:tmpl w:val="684499D8"/>
    <w:lvl w:ilvl="0" w:tplc="8580F1F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0179EC"/>
    <w:multiLevelType w:val="hybridMultilevel"/>
    <w:tmpl w:val="97146D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15474E"/>
    <w:multiLevelType w:val="hybridMultilevel"/>
    <w:tmpl w:val="4C7C90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E5733F7"/>
    <w:multiLevelType w:val="hybridMultilevel"/>
    <w:tmpl w:val="27263796"/>
    <w:lvl w:ilvl="0" w:tplc="041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4F1D41EC"/>
    <w:multiLevelType w:val="hybridMultilevel"/>
    <w:tmpl w:val="BFA48D12"/>
    <w:lvl w:ilvl="0" w:tplc="0410000F">
      <w:start w:val="2"/>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F89056C"/>
    <w:multiLevelType w:val="hybridMultilevel"/>
    <w:tmpl w:val="559E0C4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4B314A"/>
    <w:multiLevelType w:val="hybridMultilevel"/>
    <w:tmpl w:val="28943A74"/>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28" w15:restartNumberingAfterBreak="0">
    <w:nsid w:val="594E4CFA"/>
    <w:multiLevelType w:val="hybridMultilevel"/>
    <w:tmpl w:val="ACC6B8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4513DF"/>
    <w:multiLevelType w:val="hybridMultilevel"/>
    <w:tmpl w:val="0D664E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E2B6B32"/>
    <w:multiLevelType w:val="hybridMultilevel"/>
    <w:tmpl w:val="559E0C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532B4E"/>
    <w:multiLevelType w:val="hybridMultilevel"/>
    <w:tmpl w:val="B6DCA0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87A59C2"/>
    <w:multiLevelType w:val="hybridMultilevel"/>
    <w:tmpl w:val="5AD2C6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BC1CF9"/>
    <w:multiLevelType w:val="hybridMultilevel"/>
    <w:tmpl w:val="BFD6E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66F62"/>
    <w:multiLevelType w:val="hybridMultilevel"/>
    <w:tmpl w:val="86607F90"/>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B915A20"/>
    <w:multiLevelType w:val="hybridMultilevel"/>
    <w:tmpl w:val="7B06066E"/>
    <w:lvl w:ilvl="0" w:tplc="F51A9982">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C84500F"/>
    <w:multiLevelType w:val="hybridMultilevel"/>
    <w:tmpl w:val="99002844"/>
    <w:lvl w:ilvl="0" w:tplc="0410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A67FE"/>
    <w:multiLevelType w:val="hybridMultilevel"/>
    <w:tmpl w:val="25544B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1227078"/>
    <w:multiLevelType w:val="hybridMultilevel"/>
    <w:tmpl w:val="1BB8A4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A3182A"/>
    <w:multiLevelType w:val="hybridMultilevel"/>
    <w:tmpl w:val="D7E621F0"/>
    <w:lvl w:ilvl="0" w:tplc="9AC63AB6">
      <w:start w:val="1"/>
      <w:numFmt w:val="decimal"/>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40" w15:restartNumberingAfterBreak="0">
    <w:nsid w:val="78260FA6"/>
    <w:multiLevelType w:val="hybridMultilevel"/>
    <w:tmpl w:val="1A2A46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DA5066F"/>
    <w:multiLevelType w:val="hybridMultilevel"/>
    <w:tmpl w:val="F5A459F4"/>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F45475E"/>
    <w:multiLevelType w:val="hybridMultilevel"/>
    <w:tmpl w:val="413E60F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80100902">
    <w:abstractNumId w:val="42"/>
  </w:num>
  <w:num w:numId="2" w16cid:durableId="757406276">
    <w:abstractNumId w:val="25"/>
  </w:num>
  <w:num w:numId="3" w16cid:durableId="636030599">
    <w:abstractNumId w:val="12"/>
  </w:num>
  <w:num w:numId="4" w16cid:durableId="1453086112">
    <w:abstractNumId w:val="17"/>
  </w:num>
  <w:num w:numId="5" w16cid:durableId="1859611969">
    <w:abstractNumId w:val="11"/>
  </w:num>
  <w:num w:numId="6" w16cid:durableId="1491403400">
    <w:abstractNumId w:val="39"/>
  </w:num>
  <w:num w:numId="7" w16cid:durableId="2110660272">
    <w:abstractNumId w:val="34"/>
  </w:num>
  <w:num w:numId="8" w16cid:durableId="236286318">
    <w:abstractNumId w:val="13"/>
  </w:num>
  <w:num w:numId="9" w16cid:durableId="1139566227">
    <w:abstractNumId w:val="27"/>
  </w:num>
  <w:num w:numId="10" w16cid:durableId="574969896">
    <w:abstractNumId w:val="33"/>
  </w:num>
  <w:num w:numId="11" w16cid:durableId="296766434">
    <w:abstractNumId w:val="38"/>
  </w:num>
  <w:num w:numId="12" w16cid:durableId="1369718260">
    <w:abstractNumId w:val="9"/>
  </w:num>
  <w:num w:numId="13" w16cid:durableId="796947077">
    <w:abstractNumId w:val="8"/>
  </w:num>
  <w:num w:numId="14" w16cid:durableId="1525905114">
    <w:abstractNumId w:val="22"/>
  </w:num>
  <w:num w:numId="15" w16cid:durableId="429475901">
    <w:abstractNumId w:val="1"/>
  </w:num>
  <w:num w:numId="16" w16cid:durableId="1412003369">
    <w:abstractNumId w:val="31"/>
  </w:num>
  <w:num w:numId="17" w16cid:durableId="1891644712">
    <w:abstractNumId w:val="0"/>
  </w:num>
  <w:num w:numId="18" w16cid:durableId="1522401805">
    <w:abstractNumId w:val="32"/>
  </w:num>
  <w:num w:numId="19" w16cid:durableId="1068265721">
    <w:abstractNumId w:val="29"/>
  </w:num>
  <w:num w:numId="20" w16cid:durableId="410586323">
    <w:abstractNumId w:val="36"/>
  </w:num>
  <w:num w:numId="21" w16cid:durableId="139468627">
    <w:abstractNumId w:val="16"/>
  </w:num>
  <w:num w:numId="22" w16cid:durableId="2052916877">
    <w:abstractNumId w:val="37"/>
  </w:num>
  <w:num w:numId="23" w16cid:durableId="398599068">
    <w:abstractNumId w:val="26"/>
  </w:num>
  <w:num w:numId="24" w16cid:durableId="1270163423">
    <w:abstractNumId w:val="20"/>
  </w:num>
  <w:num w:numId="25" w16cid:durableId="67044813">
    <w:abstractNumId w:val="23"/>
  </w:num>
  <w:num w:numId="26" w16cid:durableId="817579013">
    <w:abstractNumId w:val="18"/>
  </w:num>
  <w:num w:numId="27" w16cid:durableId="1602100346">
    <w:abstractNumId w:val="7"/>
  </w:num>
  <w:num w:numId="28" w16cid:durableId="267739689">
    <w:abstractNumId w:val="41"/>
  </w:num>
  <w:num w:numId="29" w16cid:durableId="1071393337">
    <w:abstractNumId w:val="24"/>
  </w:num>
  <w:num w:numId="30" w16cid:durableId="1390768205">
    <w:abstractNumId w:val="4"/>
  </w:num>
  <w:num w:numId="31" w16cid:durableId="1843200383">
    <w:abstractNumId w:val="2"/>
  </w:num>
  <w:num w:numId="32" w16cid:durableId="1990085739">
    <w:abstractNumId w:val="35"/>
  </w:num>
  <w:num w:numId="33" w16cid:durableId="40449149">
    <w:abstractNumId w:val="3"/>
  </w:num>
  <w:num w:numId="34" w16cid:durableId="98961428">
    <w:abstractNumId w:val="14"/>
  </w:num>
  <w:num w:numId="35" w16cid:durableId="2030443560">
    <w:abstractNumId w:val="28"/>
  </w:num>
  <w:num w:numId="36" w16cid:durableId="2007197899">
    <w:abstractNumId w:val="40"/>
  </w:num>
  <w:num w:numId="37" w16cid:durableId="2033341519">
    <w:abstractNumId w:val="5"/>
  </w:num>
  <w:num w:numId="38" w16cid:durableId="1970816326">
    <w:abstractNumId w:val="19"/>
  </w:num>
  <w:num w:numId="39" w16cid:durableId="833103244">
    <w:abstractNumId w:val="6"/>
  </w:num>
  <w:num w:numId="40" w16cid:durableId="498468824">
    <w:abstractNumId w:val="30"/>
  </w:num>
  <w:num w:numId="41" w16cid:durableId="56128761">
    <w:abstractNumId w:val="21"/>
  </w:num>
  <w:num w:numId="42" w16cid:durableId="1907107025">
    <w:abstractNumId w:val="10"/>
  </w:num>
  <w:num w:numId="43" w16cid:durableId="2126193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0049"/>
    <w:rsid w:val="000C1583"/>
    <w:rsid w:val="000C6931"/>
    <w:rsid w:val="000D0E39"/>
    <w:rsid w:val="000F05AB"/>
    <w:rsid w:val="000F2CA1"/>
    <w:rsid w:val="00172C18"/>
    <w:rsid w:val="0017683A"/>
    <w:rsid w:val="0018644E"/>
    <w:rsid w:val="00191464"/>
    <w:rsid w:val="002B1F14"/>
    <w:rsid w:val="002C7867"/>
    <w:rsid w:val="002F7828"/>
    <w:rsid w:val="00313522"/>
    <w:rsid w:val="00314681"/>
    <w:rsid w:val="00343716"/>
    <w:rsid w:val="00343AD0"/>
    <w:rsid w:val="00395F62"/>
    <w:rsid w:val="00470E8E"/>
    <w:rsid w:val="00480049"/>
    <w:rsid w:val="004B09F5"/>
    <w:rsid w:val="004C4A8E"/>
    <w:rsid w:val="004D1E37"/>
    <w:rsid w:val="004E3CEA"/>
    <w:rsid w:val="004F42C0"/>
    <w:rsid w:val="00515130"/>
    <w:rsid w:val="00522D98"/>
    <w:rsid w:val="00537C69"/>
    <w:rsid w:val="00542ADF"/>
    <w:rsid w:val="00562063"/>
    <w:rsid w:val="00565653"/>
    <w:rsid w:val="0058061F"/>
    <w:rsid w:val="005B2EAC"/>
    <w:rsid w:val="005D6FC5"/>
    <w:rsid w:val="005E0387"/>
    <w:rsid w:val="00627F65"/>
    <w:rsid w:val="0064159E"/>
    <w:rsid w:val="0064267C"/>
    <w:rsid w:val="00654856"/>
    <w:rsid w:val="006735B9"/>
    <w:rsid w:val="006A0501"/>
    <w:rsid w:val="006B52BF"/>
    <w:rsid w:val="006C0877"/>
    <w:rsid w:val="006C490E"/>
    <w:rsid w:val="00766427"/>
    <w:rsid w:val="007C464F"/>
    <w:rsid w:val="007C73EA"/>
    <w:rsid w:val="007E40D8"/>
    <w:rsid w:val="007F2C28"/>
    <w:rsid w:val="00833476"/>
    <w:rsid w:val="00854372"/>
    <w:rsid w:val="0087313C"/>
    <w:rsid w:val="00874B5A"/>
    <w:rsid w:val="00874BCE"/>
    <w:rsid w:val="0088477A"/>
    <w:rsid w:val="00893407"/>
    <w:rsid w:val="008A3073"/>
    <w:rsid w:val="008C3390"/>
    <w:rsid w:val="008C6E56"/>
    <w:rsid w:val="00932986"/>
    <w:rsid w:val="00984C1B"/>
    <w:rsid w:val="009F26EB"/>
    <w:rsid w:val="00A21FF8"/>
    <w:rsid w:val="00A268E4"/>
    <w:rsid w:val="00A67D49"/>
    <w:rsid w:val="00AB6043"/>
    <w:rsid w:val="00AE1DAC"/>
    <w:rsid w:val="00AE59F4"/>
    <w:rsid w:val="00B37FE2"/>
    <w:rsid w:val="00B63E76"/>
    <w:rsid w:val="00B80216"/>
    <w:rsid w:val="00B838E4"/>
    <w:rsid w:val="00B903FB"/>
    <w:rsid w:val="00BA49F4"/>
    <w:rsid w:val="00BC2EE5"/>
    <w:rsid w:val="00C0579A"/>
    <w:rsid w:val="00C065AA"/>
    <w:rsid w:val="00C22BB3"/>
    <w:rsid w:val="00C23878"/>
    <w:rsid w:val="00C27928"/>
    <w:rsid w:val="00C50529"/>
    <w:rsid w:val="00C537F9"/>
    <w:rsid w:val="00C654A9"/>
    <w:rsid w:val="00C657F8"/>
    <w:rsid w:val="00C74F27"/>
    <w:rsid w:val="00C93F1A"/>
    <w:rsid w:val="00CC53AB"/>
    <w:rsid w:val="00CC7DAD"/>
    <w:rsid w:val="00CE7039"/>
    <w:rsid w:val="00CE7490"/>
    <w:rsid w:val="00D42A7C"/>
    <w:rsid w:val="00D45B6A"/>
    <w:rsid w:val="00D613CC"/>
    <w:rsid w:val="00DB6644"/>
    <w:rsid w:val="00DE3DA3"/>
    <w:rsid w:val="00E174B9"/>
    <w:rsid w:val="00E44FD5"/>
    <w:rsid w:val="00E76AEF"/>
    <w:rsid w:val="00E90F6F"/>
    <w:rsid w:val="00EE6EF7"/>
    <w:rsid w:val="00EF43BB"/>
    <w:rsid w:val="00F60E17"/>
    <w:rsid w:val="00F87C6F"/>
    <w:rsid w:val="00F962BA"/>
    <w:rsid w:val="00FB4CED"/>
    <w:rsid w:val="00FC52E0"/>
    <w:rsid w:val="00FE6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E02F19"/>
  <w15:docId w15:val="{8E01052E-AB4A-43FE-8BDE-030961E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049"/>
    <w:rPr>
      <w:rFonts w:ascii="Times New Roman" w:eastAsia="Times New Roman" w:hAnsi="Times New Roman"/>
      <w:sz w:val="24"/>
      <w:szCs w:val="24"/>
    </w:rPr>
  </w:style>
  <w:style w:type="paragraph" w:styleId="Titolo3">
    <w:name w:val="heading 3"/>
    <w:basedOn w:val="Normale"/>
    <w:next w:val="Normale"/>
    <w:link w:val="Titolo3Carattere"/>
    <w:uiPriority w:val="99"/>
    <w:qFormat/>
    <w:rsid w:val="00565653"/>
    <w:pPr>
      <w:keepNext/>
      <w:spacing w:line="240" w:lineRule="exact"/>
      <w:jc w:val="center"/>
      <w:outlineLvl w:val="2"/>
    </w:pPr>
    <w:rPr>
      <w:b/>
      <w:szCs w:val="20"/>
    </w:rPr>
  </w:style>
  <w:style w:type="paragraph" w:styleId="Titolo4">
    <w:name w:val="heading 4"/>
    <w:basedOn w:val="Normale"/>
    <w:next w:val="Normale"/>
    <w:link w:val="Titolo4Carattere"/>
    <w:uiPriority w:val="99"/>
    <w:qFormat/>
    <w:rsid w:val="0058061F"/>
    <w:pPr>
      <w:keepNext/>
      <w:keepLines/>
      <w:spacing w:before="200"/>
      <w:outlineLvl w:val="3"/>
    </w:pPr>
    <w:rPr>
      <w:rFonts w:ascii="Cambria" w:hAnsi="Cambria"/>
      <w:b/>
      <w:bCs/>
      <w:i/>
      <w:iCs/>
      <w:color w:val="4F81BD"/>
    </w:rPr>
  </w:style>
  <w:style w:type="paragraph" w:styleId="Titolo6">
    <w:name w:val="heading 6"/>
    <w:basedOn w:val="Normale"/>
    <w:next w:val="Normale"/>
    <w:link w:val="Titolo6Carattere"/>
    <w:uiPriority w:val="99"/>
    <w:qFormat/>
    <w:rsid w:val="0058061F"/>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565653"/>
    <w:rPr>
      <w:rFonts w:ascii="Times New Roman" w:hAnsi="Times New Roman" w:cs="Times New Roman"/>
      <w:b/>
      <w:sz w:val="20"/>
      <w:szCs w:val="20"/>
      <w:lang w:eastAsia="it-IT"/>
    </w:rPr>
  </w:style>
  <w:style w:type="character" w:customStyle="1" w:styleId="Titolo4Carattere">
    <w:name w:val="Titolo 4 Carattere"/>
    <w:basedOn w:val="Carpredefinitoparagrafo"/>
    <w:link w:val="Titolo4"/>
    <w:uiPriority w:val="99"/>
    <w:semiHidden/>
    <w:locked/>
    <w:rsid w:val="0058061F"/>
    <w:rPr>
      <w:rFonts w:ascii="Cambria" w:hAnsi="Cambria" w:cs="Times New Roman"/>
      <w:b/>
      <w:bCs/>
      <w:i/>
      <w:iCs/>
      <w:color w:val="4F81BD"/>
      <w:sz w:val="24"/>
      <w:szCs w:val="24"/>
      <w:lang w:eastAsia="it-IT"/>
    </w:rPr>
  </w:style>
  <w:style w:type="character" w:customStyle="1" w:styleId="Titolo6Carattere">
    <w:name w:val="Titolo 6 Carattere"/>
    <w:basedOn w:val="Carpredefinitoparagrafo"/>
    <w:link w:val="Titolo6"/>
    <w:uiPriority w:val="99"/>
    <w:semiHidden/>
    <w:locked/>
    <w:rsid w:val="0058061F"/>
    <w:rPr>
      <w:rFonts w:ascii="Cambria" w:hAnsi="Cambria" w:cs="Times New Roman"/>
      <w:i/>
      <w:iCs/>
      <w:color w:val="243F60"/>
      <w:sz w:val="24"/>
      <w:szCs w:val="24"/>
      <w:lang w:eastAsia="it-IT"/>
    </w:rPr>
  </w:style>
  <w:style w:type="paragraph" w:styleId="Pidipagina">
    <w:name w:val="footer"/>
    <w:basedOn w:val="Normale"/>
    <w:link w:val="PidipaginaCarattere"/>
    <w:uiPriority w:val="99"/>
    <w:rsid w:val="00480049"/>
    <w:pPr>
      <w:tabs>
        <w:tab w:val="center" w:pos="4819"/>
        <w:tab w:val="right" w:pos="9638"/>
      </w:tabs>
    </w:pPr>
  </w:style>
  <w:style w:type="character" w:customStyle="1" w:styleId="PidipaginaCarattere">
    <w:name w:val="Piè di pagina Carattere"/>
    <w:basedOn w:val="Carpredefinitoparagrafo"/>
    <w:link w:val="Pidipagina"/>
    <w:uiPriority w:val="99"/>
    <w:locked/>
    <w:rsid w:val="00480049"/>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480049"/>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80049"/>
    <w:rPr>
      <w:rFonts w:ascii="Times New Roman" w:hAnsi="Times New Roman" w:cs="Times New Roman"/>
      <w:sz w:val="20"/>
      <w:szCs w:val="20"/>
      <w:lang w:eastAsia="it-IT"/>
    </w:rPr>
  </w:style>
  <w:style w:type="paragraph" w:styleId="Paragrafoelenco">
    <w:name w:val="List Paragraph"/>
    <w:basedOn w:val="Normale"/>
    <w:uiPriority w:val="99"/>
    <w:qFormat/>
    <w:rsid w:val="00480049"/>
    <w:pPr>
      <w:ind w:left="720"/>
      <w:contextualSpacing/>
    </w:pPr>
    <w:rPr>
      <w:sz w:val="20"/>
      <w:szCs w:val="20"/>
    </w:rPr>
  </w:style>
  <w:style w:type="paragraph" w:customStyle="1" w:styleId="Stile">
    <w:name w:val="Stile"/>
    <w:basedOn w:val="Normale"/>
    <w:next w:val="Corpotesto"/>
    <w:uiPriority w:val="99"/>
    <w:rsid w:val="0056565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0"/>
    </w:rPr>
  </w:style>
  <w:style w:type="paragraph" w:styleId="Rientrocorpodeltesto">
    <w:name w:val="Body Text Indent"/>
    <w:basedOn w:val="Normale"/>
    <w:link w:val="RientrocorpodeltestoCarattere"/>
    <w:uiPriority w:val="99"/>
    <w:rsid w:val="00565653"/>
    <w:pPr>
      <w:jc w:val="center"/>
    </w:pPr>
    <w:rPr>
      <w:rFonts w:ascii="Helvetica" w:hAnsi="Helvetica"/>
      <w:sz w:val="13"/>
      <w:szCs w:val="20"/>
    </w:rPr>
  </w:style>
  <w:style w:type="character" w:customStyle="1" w:styleId="RientrocorpodeltestoCarattere">
    <w:name w:val="Rientro corpo del testo Carattere"/>
    <w:basedOn w:val="Carpredefinitoparagrafo"/>
    <w:link w:val="Rientrocorpodeltesto"/>
    <w:uiPriority w:val="99"/>
    <w:locked/>
    <w:rsid w:val="00565653"/>
    <w:rPr>
      <w:rFonts w:ascii="Helvetica" w:hAnsi="Helvetica" w:cs="Times New Roman"/>
      <w:sz w:val="20"/>
      <w:szCs w:val="20"/>
      <w:lang w:eastAsia="it-IT"/>
    </w:rPr>
  </w:style>
  <w:style w:type="paragraph" w:styleId="Rientrocorpodeltesto2">
    <w:name w:val="Body Text Indent 2"/>
    <w:basedOn w:val="Normale"/>
    <w:link w:val="Rientrocorpodeltesto2Carattere"/>
    <w:uiPriority w:val="99"/>
    <w:rsid w:val="0056565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90" w:lineRule="exact"/>
      <w:ind w:firstLine="397"/>
    </w:pPr>
    <w:rPr>
      <w:sz w:val="21"/>
      <w:szCs w:val="20"/>
    </w:rPr>
  </w:style>
  <w:style w:type="character" w:customStyle="1" w:styleId="Rientrocorpodeltesto2Carattere">
    <w:name w:val="Rientro corpo del testo 2 Carattere"/>
    <w:basedOn w:val="Carpredefinitoparagrafo"/>
    <w:link w:val="Rientrocorpodeltesto2"/>
    <w:uiPriority w:val="99"/>
    <w:locked/>
    <w:rsid w:val="00565653"/>
    <w:rPr>
      <w:rFonts w:ascii="Times New Roman" w:hAnsi="Times New Roman" w:cs="Times New Roman"/>
      <w:snapToGrid w:val="0"/>
      <w:sz w:val="20"/>
      <w:szCs w:val="20"/>
      <w:lang w:eastAsia="it-IT"/>
    </w:rPr>
  </w:style>
  <w:style w:type="paragraph" w:styleId="Testonormale">
    <w:name w:val="Plain Text"/>
    <w:basedOn w:val="Normale"/>
    <w:link w:val="TestonormaleCarattere"/>
    <w:uiPriority w:val="99"/>
    <w:rsid w:val="00565653"/>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565653"/>
    <w:rPr>
      <w:rFonts w:ascii="Courier New" w:hAnsi="Courier New" w:cs="Times New Roman"/>
      <w:sz w:val="20"/>
      <w:szCs w:val="20"/>
      <w:lang w:eastAsia="it-IT"/>
    </w:rPr>
  </w:style>
  <w:style w:type="paragraph" w:customStyle="1" w:styleId="CarattereCarattereCarattereCarattereCarattereCarattere">
    <w:name w:val="Carattere Carattere Carattere Carattere Carattere Carattere"/>
    <w:basedOn w:val="Normale"/>
    <w:uiPriority w:val="99"/>
    <w:rsid w:val="00565653"/>
    <w:pPr>
      <w:spacing w:after="160" w:line="240" w:lineRule="exact"/>
    </w:pPr>
    <w:rPr>
      <w:rFonts w:ascii="Verdana" w:hAnsi="Verdana"/>
      <w:sz w:val="20"/>
      <w:szCs w:val="20"/>
      <w:lang w:val="en-US" w:eastAsia="en-US"/>
    </w:rPr>
  </w:style>
  <w:style w:type="paragraph" w:customStyle="1" w:styleId="Default">
    <w:name w:val="Default"/>
    <w:uiPriority w:val="99"/>
    <w:rsid w:val="00565653"/>
    <w:pPr>
      <w:widowControl w:val="0"/>
      <w:autoSpaceDE w:val="0"/>
      <w:autoSpaceDN w:val="0"/>
      <w:adjustRightInd w:val="0"/>
    </w:pPr>
    <w:rPr>
      <w:rFonts w:ascii="Times New Roman" w:eastAsia="MS Mincho" w:hAnsi="Times New Roman"/>
      <w:color w:val="000000"/>
      <w:sz w:val="24"/>
      <w:szCs w:val="24"/>
    </w:rPr>
  </w:style>
  <w:style w:type="paragraph" w:styleId="Corpotesto">
    <w:name w:val="Body Text"/>
    <w:basedOn w:val="Normale"/>
    <w:link w:val="CorpotestoCarattere"/>
    <w:uiPriority w:val="99"/>
    <w:semiHidden/>
    <w:rsid w:val="00565653"/>
    <w:pPr>
      <w:spacing w:after="120"/>
    </w:pPr>
  </w:style>
  <w:style w:type="character" w:customStyle="1" w:styleId="CorpotestoCarattere">
    <w:name w:val="Corpo testo Carattere"/>
    <w:basedOn w:val="Carpredefinitoparagrafo"/>
    <w:link w:val="Corpotesto"/>
    <w:uiPriority w:val="99"/>
    <w:semiHidden/>
    <w:locked/>
    <w:rsid w:val="00565653"/>
    <w:rPr>
      <w:rFonts w:ascii="Times New Roman" w:hAnsi="Times New Roman" w:cs="Times New Roman"/>
      <w:sz w:val="24"/>
      <w:szCs w:val="24"/>
      <w:lang w:eastAsia="it-IT"/>
    </w:rPr>
  </w:style>
  <w:style w:type="paragraph" w:styleId="Testodelblocco">
    <w:name w:val="Block Text"/>
    <w:basedOn w:val="Normale"/>
    <w:uiPriority w:val="99"/>
    <w:semiHidden/>
    <w:rsid w:val="0058061F"/>
    <w:pPr>
      <w:tabs>
        <w:tab w:val="left" w:pos="8931"/>
      </w:tabs>
      <w:ind w:left="709" w:right="823"/>
      <w:jc w:val="both"/>
    </w:pPr>
    <w:rPr>
      <w:rFonts w:ascii="Times" w:hAnsi="Times"/>
      <w:szCs w:val="20"/>
    </w:rPr>
  </w:style>
  <w:style w:type="paragraph" w:styleId="NormaleWeb">
    <w:name w:val="Normal (Web)"/>
    <w:basedOn w:val="Normale"/>
    <w:uiPriority w:val="99"/>
    <w:rsid w:val="0058061F"/>
    <w:pPr>
      <w:spacing w:before="100" w:beforeAutospacing="1" w:after="100" w:afterAutospacing="1"/>
    </w:pPr>
  </w:style>
  <w:style w:type="character" w:customStyle="1" w:styleId="Corpodeltesto">
    <w:name w:val="Corpo del testo_"/>
    <w:basedOn w:val="Carpredefinitoparagrafo"/>
    <w:uiPriority w:val="99"/>
    <w:rsid w:val="0058061F"/>
    <w:rPr>
      <w:rFonts w:ascii="Times New Roman" w:hAnsi="Times New Roman" w:cs="Times New Roman"/>
      <w:sz w:val="23"/>
      <w:szCs w:val="23"/>
      <w:u w:val="none"/>
    </w:rPr>
  </w:style>
  <w:style w:type="character" w:styleId="Enfasicorsivo">
    <w:name w:val="Emphasis"/>
    <w:basedOn w:val="Carpredefinitoparagrafo"/>
    <w:uiPriority w:val="99"/>
    <w:qFormat/>
    <w:rsid w:val="00B37FE2"/>
    <w:rPr>
      <w:rFonts w:cs="Times New Roman"/>
      <w:i/>
      <w:iCs/>
    </w:rPr>
  </w:style>
  <w:style w:type="paragraph" w:styleId="Intestazione">
    <w:name w:val="header"/>
    <w:basedOn w:val="Normale"/>
    <w:link w:val="IntestazioneCarattere"/>
    <w:uiPriority w:val="99"/>
    <w:unhideWhenUsed/>
    <w:locked/>
    <w:rsid w:val="004C4A8E"/>
    <w:pPr>
      <w:tabs>
        <w:tab w:val="center" w:pos="4819"/>
        <w:tab w:val="right" w:pos="9638"/>
      </w:tabs>
    </w:pPr>
  </w:style>
  <w:style w:type="character" w:customStyle="1" w:styleId="IntestazioneCarattere">
    <w:name w:val="Intestazione Carattere"/>
    <w:basedOn w:val="Carpredefinitoparagrafo"/>
    <w:link w:val="Intestazione"/>
    <w:uiPriority w:val="99"/>
    <w:rsid w:val="004C4A8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2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8</Pages>
  <Words>3563</Words>
  <Characters>20314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COMUNE DI BRINDISI</vt:lpstr>
    </vt:vector>
  </TitlesOfParts>
  <Company>casa</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BRINDISI</dc:title>
  <dc:subject/>
  <dc:creator>Pino</dc:creator>
  <cp:keywords/>
  <dc:description/>
  <cp:lastModifiedBy>Giuseppe Conforto</cp:lastModifiedBy>
  <cp:revision>13</cp:revision>
  <cp:lastPrinted>2024-10-09T09:55:00Z</cp:lastPrinted>
  <dcterms:created xsi:type="dcterms:W3CDTF">2014-02-07T12:32:00Z</dcterms:created>
  <dcterms:modified xsi:type="dcterms:W3CDTF">2024-10-09T10:20:00Z</dcterms:modified>
</cp:coreProperties>
</file>