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7EC3" w14:textId="77777777" w:rsidR="006803E9" w:rsidRDefault="006803E9" w:rsidP="0079380B">
      <w:pPr>
        <w:pStyle w:val="Testonotaapidipagina"/>
        <w:jc w:val="center"/>
        <w:rPr>
          <w:sz w:val="22"/>
          <w:szCs w:val="22"/>
        </w:rPr>
      </w:pPr>
    </w:p>
    <w:p w14:paraId="548876FA" w14:textId="18A2FA12" w:rsidR="006803E9" w:rsidRDefault="00D054A6" w:rsidP="006803E9">
      <w:pPr>
        <w:pStyle w:val="Testonotaapidipagina"/>
        <w:rPr>
          <w:b/>
          <w:bCs/>
          <w:sz w:val="28"/>
          <w:szCs w:val="28"/>
        </w:rPr>
      </w:pPr>
      <w:r>
        <w:rPr>
          <w:noProof/>
          <w:color w:val="000000"/>
          <w:sz w:val="29"/>
          <w:szCs w:val="29"/>
        </w:rPr>
        <w:drawing>
          <wp:anchor distT="0" distB="0" distL="114300" distR="114300" simplePos="0" relativeHeight="251658240" behindDoc="0" locked="0" layoutInCell="1" allowOverlap="1" wp14:anchorId="3E2EBD51" wp14:editId="3E9EF239">
            <wp:simplePos x="0" y="0"/>
            <wp:positionH relativeFrom="margin">
              <wp:align>center</wp:align>
            </wp:positionH>
            <wp:positionV relativeFrom="paragraph">
              <wp:posOffset>101600</wp:posOffset>
            </wp:positionV>
            <wp:extent cx="920750" cy="1260475"/>
            <wp:effectExtent l="0" t="0" r="0" b="0"/>
            <wp:wrapNone/>
            <wp:docPr id="11893226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BF241" w14:textId="6F97EB34" w:rsidR="00D054A6" w:rsidRDefault="00D054A6" w:rsidP="006803E9">
      <w:pPr>
        <w:pStyle w:val="Testonotaapidipagina"/>
        <w:rPr>
          <w:b/>
          <w:bCs/>
          <w:sz w:val="28"/>
          <w:szCs w:val="28"/>
        </w:rPr>
      </w:pPr>
    </w:p>
    <w:p w14:paraId="6619F993" w14:textId="367BEB4C" w:rsidR="00D054A6" w:rsidRPr="00D054A6" w:rsidRDefault="00D054A6" w:rsidP="00D054A6">
      <w:pPr>
        <w:pStyle w:val="Testonotaapidipagina"/>
        <w:rPr>
          <w:b/>
          <w:bCs/>
          <w:sz w:val="28"/>
          <w:szCs w:val="28"/>
        </w:rPr>
      </w:pPr>
    </w:p>
    <w:p w14:paraId="7CA46816" w14:textId="21E2E61F" w:rsidR="00D054A6" w:rsidRDefault="00D054A6" w:rsidP="00D054A6">
      <w:pPr>
        <w:widowControl w:val="0"/>
        <w:autoSpaceDE w:val="0"/>
        <w:autoSpaceDN w:val="0"/>
        <w:adjustRightInd w:val="0"/>
        <w:ind w:right="843"/>
        <w:jc w:val="center"/>
        <w:rPr>
          <w:color w:val="000000"/>
          <w:sz w:val="29"/>
          <w:szCs w:val="29"/>
        </w:rPr>
      </w:pPr>
    </w:p>
    <w:p w14:paraId="4A3A0FC6" w14:textId="6F2A738A" w:rsidR="00D054A6" w:rsidRDefault="00D054A6" w:rsidP="00D054A6">
      <w:pPr>
        <w:widowControl w:val="0"/>
        <w:autoSpaceDE w:val="0"/>
        <w:autoSpaceDN w:val="0"/>
        <w:adjustRightInd w:val="0"/>
        <w:ind w:right="843"/>
        <w:jc w:val="center"/>
        <w:rPr>
          <w:color w:val="000000"/>
          <w:sz w:val="29"/>
          <w:szCs w:val="29"/>
        </w:rPr>
      </w:pPr>
    </w:p>
    <w:p w14:paraId="307BFB78" w14:textId="77777777" w:rsidR="00D054A6" w:rsidRDefault="00D054A6" w:rsidP="00D054A6">
      <w:pPr>
        <w:widowControl w:val="0"/>
        <w:autoSpaceDE w:val="0"/>
        <w:autoSpaceDN w:val="0"/>
        <w:adjustRightInd w:val="0"/>
        <w:ind w:right="843"/>
        <w:jc w:val="center"/>
        <w:rPr>
          <w:color w:val="000000"/>
          <w:sz w:val="29"/>
          <w:szCs w:val="29"/>
        </w:rPr>
      </w:pPr>
    </w:p>
    <w:p w14:paraId="1F6AEA96" w14:textId="77777777" w:rsidR="00D054A6" w:rsidRDefault="00D054A6" w:rsidP="00D054A6">
      <w:pPr>
        <w:widowControl w:val="0"/>
        <w:autoSpaceDE w:val="0"/>
        <w:autoSpaceDN w:val="0"/>
        <w:adjustRightInd w:val="0"/>
        <w:ind w:right="843"/>
        <w:jc w:val="center"/>
        <w:rPr>
          <w:color w:val="000000"/>
          <w:sz w:val="29"/>
          <w:szCs w:val="29"/>
        </w:rPr>
      </w:pPr>
    </w:p>
    <w:p w14:paraId="63B6349D" w14:textId="77777777" w:rsidR="00D054A6" w:rsidRPr="006145F6" w:rsidRDefault="00D054A6" w:rsidP="003A0C59">
      <w:pPr>
        <w:widowControl w:val="0"/>
        <w:autoSpaceDE w:val="0"/>
        <w:autoSpaceDN w:val="0"/>
        <w:adjustRightInd w:val="0"/>
        <w:ind w:right="-1"/>
        <w:jc w:val="center"/>
        <w:rPr>
          <w:color w:val="000000"/>
          <w:sz w:val="40"/>
          <w:szCs w:val="40"/>
        </w:rPr>
      </w:pPr>
      <w:r w:rsidRPr="006145F6">
        <w:rPr>
          <w:color w:val="000000"/>
          <w:sz w:val="40"/>
          <w:szCs w:val="40"/>
        </w:rPr>
        <w:t xml:space="preserve">COMUNE DI </w:t>
      </w:r>
      <w:r>
        <w:rPr>
          <w:color w:val="000000"/>
          <w:sz w:val="40"/>
          <w:szCs w:val="40"/>
        </w:rPr>
        <w:t>BRINDISI</w:t>
      </w:r>
    </w:p>
    <w:p w14:paraId="600D46BF" w14:textId="77777777" w:rsidR="00D054A6" w:rsidRDefault="00D054A6" w:rsidP="003A0C59">
      <w:pPr>
        <w:widowControl w:val="0"/>
        <w:autoSpaceDE w:val="0"/>
        <w:autoSpaceDN w:val="0"/>
        <w:adjustRightInd w:val="0"/>
        <w:ind w:right="-1"/>
        <w:jc w:val="center"/>
        <w:rPr>
          <w:color w:val="000000"/>
          <w:sz w:val="29"/>
          <w:szCs w:val="29"/>
        </w:rPr>
      </w:pPr>
    </w:p>
    <w:p w14:paraId="785FF3D0" w14:textId="77777777" w:rsidR="00D054A6" w:rsidRDefault="00D054A6" w:rsidP="003A0C59">
      <w:pPr>
        <w:widowControl w:val="0"/>
        <w:autoSpaceDE w:val="0"/>
        <w:autoSpaceDN w:val="0"/>
        <w:adjustRightInd w:val="0"/>
        <w:ind w:right="-1"/>
        <w:jc w:val="center"/>
        <w:rPr>
          <w:color w:val="000000"/>
          <w:sz w:val="29"/>
          <w:szCs w:val="29"/>
        </w:rPr>
      </w:pPr>
      <w:r>
        <w:rPr>
          <w:color w:val="000000"/>
          <w:sz w:val="29"/>
          <w:szCs w:val="29"/>
        </w:rPr>
        <w:t>Provincia di Brindisi</w:t>
      </w:r>
    </w:p>
    <w:p w14:paraId="14195805" w14:textId="77777777" w:rsidR="00D054A6" w:rsidRDefault="00D054A6" w:rsidP="00D054A6">
      <w:pPr>
        <w:widowControl w:val="0"/>
        <w:autoSpaceDE w:val="0"/>
        <w:autoSpaceDN w:val="0"/>
        <w:adjustRightInd w:val="0"/>
        <w:ind w:right="843"/>
        <w:jc w:val="center"/>
        <w:rPr>
          <w:color w:val="000000"/>
          <w:sz w:val="29"/>
          <w:szCs w:val="29"/>
        </w:rPr>
      </w:pPr>
    </w:p>
    <w:p w14:paraId="2B526932" w14:textId="77777777" w:rsidR="00D054A6" w:rsidRDefault="00D054A6" w:rsidP="00D054A6">
      <w:pPr>
        <w:widowControl w:val="0"/>
        <w:autoSpaceDE w:val="0"/>
        <w:autoSpaceDN w:val="0"/>
        <w:adjustRightInd w:val="0"/>
        <w:ind w:right="843"/>
        <w:jc w:val="center"/>
        <w:rPr>
          <w:color w:val="000000"/>
          <w:sz w:val="29"/>
          <w:szCs w:val="29"/>
        </w:rPr>
      </w:pPr>
    </w:p>
    <w:p w14:paraId="139A718B" w14:textId="77777777" w:rsidR="00D054A6" w:rsidRDefault="00D054A6" w:rsidP="00D054A6">
      <w:pPr>
        <w:widowControl w:val="0"/>
        <w:autoSpaceDE w:val="0"/>
        <w:autoSpaceDN w:val="0"/>
        <w:adjustRightInd w:val="0"/>
        <w:ind w:right="843"/>
        <w:jc w:val="center"/>
        <w:rPr>
          <w:color w:val="000000"/>
          <w:sz w:val="29"/>
          <w:szCs w:val="29"/>
        </w:rPr>
      </w:pPr>
    </w:p>
    <w:p w14:paraId="270294D3" w14:textId="77777777" w:rsidR="00D054A6" w:rsidRDefault="00D054A6" w:rsidP="00D054A6">
      <w:pPr>
        <w:widowControl w:val="0"/>
        <w:autoSpaceDE w:val="0"/>
        <w:autoSpaceDN w:val="0"/>
        <w:adjustRightInd w:val="0"/>
        <w:ind w:right="843"/>
        <w:jc w:val="center"/>
        <w:rPr>
          <w:color w:val="000000"/>
          <w:sz w:val="29"/>
          <w:szCs w:val="29"/>
        </w:rPr>
      </w:pPr>
    </w:p>
    <w:p w14:paraId="29142664" w14:textId="77777777" w:rsidR="00D054A6" w:rsidRDefault="00D054A6" w:rsidP="00D054A6">
      <w:pPr>
        <w:widowControl w:val="0"/>
        <w:autoSpaceDE w:val="0"/>
        <w:autoSpaceDN w:val="0"/>
        <w:adjustRightInd w:val="0"/>
        <w:ind w:right="843"/>
        <w:jc w:val="center"/>
        <w:rPr>
          <w:color w:val="000000"/>
          <w:sz w:val="29"/>
          <w:szCs w:val="29"/>
        </w:rPr>
      </w:pPr>
    </w:p>
    <w:p w14:paraId="09EC1A33" w14:textId="77777777" w:rsidR="00D054A6" w:rsidRDefault="00D054A6" w:rsidP="00D054A6">
      <w:pPr>
        <w:widowControl w:val="0"/>
        <w:autoSpaceDE w:val="0"/>
        <w:autoSpaceDN w:val="0"/>
        <w:adjustRightInd w:val="0"/>
        <w:ind w:right="843"/>
        <w:jc w:val="center"/>
        <w:rPr>
          <w:color w:val="000000"/>
          <w:sz w:val="29"/>
          <w:szCs w:val="29"/>
        </w:rPr>
      </w:pPr>
    </w:p>
    <w:p w14:paraId="75F6A6D4" w14:textId="77777777" w:rsidR="00D054A6" w:rsidRDefault="00D054A6" w:rsidP="00D054A6">
      <w:pPr>
        <w:widowControl w:val="0"/>
        <w:autoSpaceDE w:val="0"/>
        <w:autoSpaceDN w:val="0"/>
        <w:adjustRightInd w:val="0"/>
        <w:ind w:right="843"/>
        <w:jc w:val="center"/>
        <w:rPr>
          <w:color w:val="000000"/>
          <w:sz w:val="29"/>
          <w:szCs w:val="29"/>
        </w:rPr>
      </w:pPr>
    </w:p>
    <w:p w14:paraId="2D99E206" w14:textId="77777777" w:rsidR="00D054A6" w:rsidRDefault="00D054A6" w:rsidP="00D054A6">
      <w:pPr>
        <w:widowControl w:val="0"/>
        <w:autoSpaceDE w:val="0"/>
        <w:autoSpaceDN w:val="0"/>
        <w:adjustRightInd w:val="0"/>
        <w:ind w:right="843"/>
        <w:jc w:val="center"/>
        <w:rPr>
          <w:color w:val="000000"/>
          <w:sz w:val="29"/>
          <w:szCs w:val="29"/>
        </w:rPr>
      </w:pPr>
    </w:p>
    <w:p w14:paraId="0107E5B1" w14:textId="77777777" w:rsidR="00D054A6" w:rsidRDefault="00D054A6" w:rsidP="00D054A6">
      <w:pPr>
        <w:widowControl w:val="0"/>
        <w:autoSpaceDE w:val="0"/>
        <w:autoSpaceDN w:val="0"/>
        <w:adjustRightInd w:val="0"/>
        <w:ind w:right="843"/>
        <w:jc w:val="center"/>
        <w:rPr>
          <w:color w:val="000000"/>
          <w:sz w:val="29"/>
          <w:szCs w:val="29"/>
        </w:rPr>
      </w:pPr>
    </w:p>
    <w:p w14:paraId="48131240" w14:textId="77777777" w:rsidR="00D054A6" w:rsidRDefault="00D054A6" w:rsidP="00D054A6">
      <w:pPr>
        <w:widowControl w:val="0"/>
        <w:autoSpaceDE w:val="0"/>
        <w:autoSpaceDN w:val="0"/>
        <w:adjustRightInd w:val="0"/>
        <w:ind w:right="843"/>
        <w:jc w:val="center"/>
        <w:rPr>
          <w:color w:val="000000"/>
          <w:sz w:val="29"/>
          <w:szCs w:val="29"/>
        </w:rPr>
      </w:pPr>
    </w:p>
    <w:p w14:paraId="63164255" w14:textId="77777777" w:rsidR="00D054A6" w:rsidRDefault="00D054A6" w:rsidP="00D054A6">
      <w:pPr>
        <w:widowControl w:val="0"/>
        <w:autoSpaceDE w:val="0"/>
        <w:autoSpaceDN w:val="0"/>
        <w:adjustRightInd w:val="0"/>
        <w:ind w:right="843"/>
        <w:jc w:val="center"/>
        <w:rPr>
          <w:color w:val="000000"/>
          <w:sz w:val="29"/>
          <w:szCs w:val="29"/>
        </w:rPr>
      </w:pPr>
    </w:p>
    <w:p w14:paraId="340B2BBF" w14:textId="77777777" w:rsidR="003A0C59" w:rsidRDefault="003A0C59" w:rsidP="00D054A6">
      <w:pPr>
        <w:pStyle w:val="Testonotaapidipagina"/>
        <w:jc w:val="center"/>
        <w:rPr>
          <w:color w:val="000000"/>
          <w:sz w:val="44"/>
          <w:szCs w:val="44"/>
        </w:rPr>
      </w:pPr>
      <w:r>
        <w:rPr>
          <w:color w:val="000000"/>
          <w:sz w:val="44"/>
          <w:szCs w:val="44"/>
        </w:rPr>
        <w:t xml:space="preserve">REGOLAMENTO SUL </w:t>
      </w:r>
    </w:p>
    <w:p w14:paraId="509206E6" w14:textId="77777777" w:rsidR="003A0C59" w:rsidRDefault="003A0C59" w:rsidP="00D054A6">
      <w:pPr>
        <w:pStyle w:val="Testonotaapidipagina"/>
        <w:jc w:val="center"/>
        <w:rPr>
          <w:color w:val="000000"/>
          <w:sz w:val="44"/>
          <w:szCs w:val="44"/>
        </w:rPr>
      </w:pPr>
      <w:r>
        <w:rPr>
          <w:color w:val="000000"/>
          <w:sz w:val="44"/>
          <w:szCs w:val="44"/>
        </w:rPr>
        <w:t xml:space="preserve">SISTEMA DI CONTROLLO DELLE SOCIETA’ </w:t>
      </w:r>
    </w:p>
    <w:p w14:paraId="6DB03A32" w14:textId="2B9A112F" w:rsidR="00D054A6" w:rsidRDefault="003A0C59" w:rsidP="00D054A6">
      <w:pPr>
        <w:pStyle w:val="Testonotaapidipagina"/>
        <w:jc w:val="center"/>
        <w:rPr>
          <w:color w:val="000000"/>
          <w:sz w:val="44"/>
          <w:szCs w:val="44"/>
        </w:rPr>
      </w:pPr>
      <w:r>
        <w:rPr>
          <w:color w:val="000000"/>
          <w:sz w:val="44"/>
          <w:szCs w:val="44"/>
        </w:rPr>
        <w:t>IN HOUSE E ORGANISMI CONTROLLATI</w:t>
      </w:r>
    </w:p>
    <w:p w14:paraId="0CE591AD" w14:textId="77777777" w:rsidR="003A0C59" w:rsidRDefault="003A0C59" w:rsidP="00D054A6">
      <w:pPr>
        <w:pStyle w:val="Testonotaapidipagina"/>
        <w:jc w:val="center"/>
        <w:rPr>
          <w:color w:val="000000"/>
          <w:sz w:val="44"/>
          <w:szCs w:val="44"/>
        </w:rPr>
      </w:pPr>
    </w:p>
    <w:p w14:paraId="00AE6980" w14:textId="77777777" w:rsidR="003A0C59" w:rsidRDefault="003A0C59" w:rsidP="00D054A6">
      <w:pPr>
        <w:pStyle w:val="Testonotaapidipagina"/>
        <w:jc w:val="center"/>
        <w:rPr>
          <w:color w:val="000000"/>
          <w:sz w:val="44"/>
          <w:szCs w:val="44"/>
        </w:rPr>
      </w:pPr>
    </w:p>
    <w:p w14:paraId="524C9164" w14:textId="77777777" w:rsidR="003A0C59" w:rsidRDefault="003A0C59" w:rsidP="00D054A6">
      <w:pPr>
        <w:pStyle w:val="Testonotaapidipagina"/>
        <w:jc w:val="center"/>
        <w:rPr>
          <w:color w:val="000000"/>
          <w:sz w:val="44"/>
          <w:szCs w:val="44"/>
        </w:rPr>
      </w:pPr>
    </w:p>
    <w:p w14:paraId="6DBF5085" w14:textId="77777777" w:rsidR="003A0C59" w:rsidRDefault="003A0C59" w:rsidP="00D054A6">
      <w:pPr>
        <w:pStyle w:val="Testonotaapidipagina"/>
        <w:jc w:val="center"/>
        <w:rPr>
          <w:color w:val="000000"/>
          <w:sz w:val="44"/>
          <w:szCs w:val="44"/>
        </w:rPr>
      </w:pPr>
    </w:p>
    <w:p w14:paraId="6E9D94EE" w14:textId="77777777" w:rsidR="003A0C59" w:rsidRDefault="003A0C59" w:rsidP="00D054A6">
      <w:pPr>
        <w:pStyle w:val="Testonotaapidipagina"/>
        <w:jc w:val="center"/>
        <w:rPr>
          <w:color w:val="000000"/>
          <w:sz w:val="44"/>
          <w:szCs w:val="44"/>
        </w:rPr>
      </w:pPr>
    </w:p>
    <w:p w14:paraId="50F362BE" w14:textId="77777777" w:rsidR="003A0C59" w:rsidRDefault="003A0C59" w:rsidP="00D054A6">
      <w:pPr>
        <w:pStyle w:val="Testonotaapidipagina"/>
        <w:jc w:val="center"/>
        <w:rPr>
          <w:color w:val="000000"/>
          <w:sz w:val="44"/>
          <w:szCs w:val="44"/>
        </w:rPr>
      </w:pPr>
    </w:p>
    <w:p w14:paraId="79A336E0" w14:textId="77777777" w:rsidR="003A0C59" w:rsidRDefault="003A0C59" w:rsidP="00D054A6">
      <w:pPr>
        <w:pStyle w:val="Testonotaapidipagina"/>
        <w:jc w:val="center"/>
        <w:rPr>
          <w:color w:val="000000"/>
          <w:sz w:val="44"/>
          <w:szCs w:val="44"/>
        </w:rPr>
      </w:pPr>
    </w:p>
    <w:p w14:paraId="2B9794F8" w14:textId="27C36F1F" w:rsidR="003A0C59" w:rsidRPr="003A0C59" w:rsidRDefault="003A0C59" w:rsidP="003A0C59">
      <w:pPr>
        <w:pStyle w:val="Testonotaapidipagina"/>
        <w:jc w:val="both"/>
        <w:rPr>
          <w:b/>
          <w:bCs/>
          <w:sz w:val="40"/>
          <w:szCs w:val="40"/>
        </w:rPr>
      </w:pPr>
      <w:r w:rsidRPr="003A0C59">
        <w:rPr>
          <w:color w:val="000000"/>
          <w:sz w:val="40"/>
          <w:szCs w:val="40"/>
        </w:rPr>
        <w:t>Approvato con Delibera di CC n. 108 del 23 dicembre 2024</w:t>
      </w:r>
    </w:p>
    <w:p w14:paraId="771F5295" w14:textId="77777777" w:rsidR="006803E9" w:rsidRDefault="006803E9" w:rsidP="0079380B">
      <w:pPr>
        <w:pStyle w:val="Testonotaapidipagina"/>
        <w:jc w:val="center"/>
        <w:rPr>
          <w:sz w:val="22"/>
          <w:szCs w:val="22"/>
        </w:rPr>
      </w:pPr>
    </w:p>
    <w:p w14:paraId="09F5DB26" w14:textId="77777777" w:rsidR="006803E9" w:rsidRDefault="006803E9" w:rsidP="0079380B">
      <w:pPr>
        <w:pStyle w:val="Testonotaapidipagina"/>
        <w:jc w:val="center"/>
        <w:rPr>
          <w:sz w:val="22"/>
          <w:szCs w:val="22"/>
        </w:rPr>
      </w:pPr>
    </w:p>
    <w:p w14:paraId="682B40EB" w14:textId="77777777" w:rsidR="006803E9" w:rsidRDefault="006803E9" w:rsidP="0079380B">
      <w:pPr>
        <w:pStyle w:val="Testonotaapidipagina"/>
        <w:jc w:val="center"/>
        <w:rPr>
          <w:sz w:val="22"/>
          <w:szCs w:val="22"/>
        </w:rPr>
      </w:pPr>
    </w:p>
    <w:p w14:paraId="18152178" w14:textId="43F7D5C1" w:rsidR="00454B05" w:rsidRDefault="00454B05">
      <w:pPr>
        <w:suppressAutoHyphens w:val="0"/>
        <w:spacing w:after="160" w:line="259" w:lineRule="auto"/>
        <w:rPr>
          <w:sz w:val="22"/>
          <w:szCs w:val="22"/>
        </w:rPr>
      </w:pPr>
      <w:r>
        <w:rPr>
          <w:sz w:val="22"/>
          <w:szCs w:val="22"/>
        </w:rPr>
        <w:br w:type="page"/>
      </w:r>
    </w:p>
    <w:p w14:paraId="15D01ECA" w14:textId="77777777" w:rsidR="006803E9" w:rsidRDefault="006803E9" w:rsidP="0079380B">
      <w:pPr>
        <w:pStyle w:val="Testonotaapidipagina"/>
        <w:jc w:val="center"/>
        <w:rPr>
          <w:sz w:val="22"/>
          <w:szCs w:val="22"/>
        </w:rPr>
      </w:pPr>
    </w:p>
    <w:sdt>
      <w:sdtPr>
        <w:rPr>
          <w:rFonts w:ascii="Times New Roman" w:eastAsia="Times New Roman" w:hAnsi="Times New Roman" w:cs="Times New Roman"/>
          <w:color w:val="auto"/>
          <w:sz w:val="20"/>
          <w:szCs w:val="20"/>
          <w:lang w:eastAsia="ar-SA"/>
        </w:rPr>
        <w:id w:val="1744991339"/>
        <w:docPartObj>
          <w:docPartGallery w:val="Table of Contents"/>
          <w:docPartUnique/>
        </w:docPartObj>
      </w:sdtPr>
      <w:sdtEndPr>
        <w:rPr>
          <w:b/>
          <w:bCs/>
        </w:rPr>
      </w:sdtEndPr>
      <w:sdtContent>
        <w:p w14:paraId="269A9853" w14:textId="21974DD0" w:rsidR="008D4A4D" w:rsidRDefault="008D4A4D">
          <w:pPr>
            <w:pStyle w:val="Titolosommario"/>
          </w:pPr>
          <w:r>
            <w:t>Sommario</w:t>
          </w:r>
        </w:p>
        <w:p w14:paraId="5EEDE317" w14:textId="793331B2" w:rsidR="008D4A4D" w:rsidRDefault="008D4A4D">
          <w:pPr>
            <w:pStyle w:val="Sommario1"/>
            <w:tabs>
              <w:tab w:val="right" w:leader="dot" w:pos="9628"/>
            </w:tabs>
            <w:rPr>
              <w:noProof/>
            </w:rPr>
          </w:pPr>
          <w:r>
            <w:fldChar w:fldCharType="begin"/>
          </w:r>
          <w:r>
            <w:instrText xml:space="preserve"> TOC \o "1-3" \h \z \u </w:instrText>
          </w:r>
          <w:r>
            <w:fldChar w:fldCharType="separate"/>
          </w:r>
          <w:hyperlink w:anchor="_Toc176861168" w:history="1">
            <w:r w:rsidRPr="00A40217">
              <w:rPr>
                <w:rStyle w:val="Collegamentoipertestuale"/>
                <w:noProof/>
              </w:rPr>
              <w:t>TITOLO I</w:t>
            </w:r>
            <w:r>
              <w:rPr>
                <w:noProof/>
                <w:webHidden/>
              </w:rPr>
              <w:tab/>
            </w:r>
            <w:r>
              <w:rPr>
                <w:noProof/>
                <w:webHidden/>
              </w:rPr>
              <w:fldChar w:fldCharType="begin"/>
            </w:r>
            <w:r>
              <w:rPr>
                <w:noProof/>
                <w:webHidden/>
              </w:rPr>
              <w:instrText xml:space="preserve"> PAGEREF _Toc176861168 \h </w:instrText>
            </w:r>
            <w:r>
              <w:rPr>
                <w:noProof/>
                <w:webHidden/>
              </w:rPr>
            </w:r>
            <w:r>
              <w:rPr>
                <w:noProof/>
                <w:webHidden/>
              </w:rPr>
              <w:fldChar w:fldCharType="separate"/>
            </w:r>
            <w:r w:rsidR="00515329">
              <w:rPr>
                <w:noProof/>
                <w:webHidden/>
              </w:rPr>
              <w:t>4</w:t>
            </w:r>
            <w:r>
              <w:rPr>
                <w:noProof/>
                <w:webHidden/>
              </w:rPr>
              <w:fldChar w:fldCharType="end"/>
            </w:r>
          </w:hyperlink>
        </w:p>
        <w:p w14:paraId="672DC032" w14:textId="6AB78B50" w:rsidR="008D4A4D" w:rsidRDefault="008D4A4D">
          <w:pPr>
            <w:pStyle w:val="Sommario1"/>
            <w:tabs>
              <w:tab w:val="right" w:leader="dot" w:pos="9628"/>
            </w:tabs>
            <w:rPr>
              <w:noProof/>
            </w:rPr>
          </w:pPr>
          <w:hyperlink w:anchor="_Toc176861169" w:history="1">
            <w:r w:rsidRPr="00A40217">
              <w:rPr>
                <w:rStyle w:val="Collegamentoipertestuale"/>
                <w:noProof/>
              </w:rPr>
              <w:t>DISPOSIZIONI GENERALI</w:t>
            </w:r>
            <w:r>
              <w:rPr>
                <w:noProof/>
                <w:webHidden/>
              </w:rPr>
              <w:tab/>
            </w:r>
            <w:r>
              <w:rPr>
                <w:noProof/>
                <w:webHidden/>
              </w:rPr>
              <w:fldChar w:fldCharType="begin"/>
            </w:r>
            <w:r>
              <w:rPr>
                <w:noProof/>
                <w:webHidden/>
              </w:rPr>
              <w:instrText xml:space="preserve"> PAGEREF _Toc176861169 \h </w:instrText>
            </w:r>
            <w:r>
              <w:rPr>
                <w:noProof/>
                <w:webHidden/>
              </w:rPr>
            </w:r>
            <w:r>
              <w:rPr>
                <w:noProof/>
                <w:webHidden/>
              </w:rPr>
              <w:fldChar w:fldCharType="separate"/>
            </w:r>
            <w:r w:rsidR="00515329">
              <w:rPr>
                <w:noProof/>
                <w:webHidden/>
              </w:rPr>
              <w:t>4</w:t>
            </w:r>
            <w:r>
              <w:rPr>
                <w:noProof/>
                <w:webHidden/>
              </w:rPr>
              <w:fldChar w:fldCharType="end"/>
            </w:r>
          </w:hyperlink>
        </w:p>
        <w:p w14:paraId="61332C02" w14:textId="248EC6C3" w:rsidR="008D4A4D" w:rsidRDefault="008D4A4D">
          <w:pPr>
            <w:pStyle w:val="Sommario2"/>
            <w:tabs>
              <w:tab w:val="right" w:leader="dot" w:pos="9628"/>
            </w:tabs>
            <w:rPr>
              <w:noProof/>
            </w:rPr>
          </w:pPr>
          <w:hyperlink w:anchor="_Toc176861170" w:history="1">
            <w:r w:rsidRPr="00A40217">
              <w:rPr>
                <w:rStyle w:val="Collegamentoipertestuale"/>
                <w:noProof/>
              </w:rPr>
              <w:t>Articolo 1</w:t>
            </w:r>
            <w:r>
              <w:rPr>
                <w:noProof/>
                <w:webHidden/>
              </w:rPr>
              <w:tab/>
            </w:r>
            <w:r>
              <w:rPr>
                <w:noProof/>
                <w:webHidden/>
              </w:rPr>
              <w:fldChar w:fldCharType="begin"/>
            </w:r>
            <w:r>
              <w:rPr>
                <w:noProof/>
                <w:webHidden/>
              </w:rPr>
              <w:instrText xml:space="preserve"> PAGEREF _Toc176861170 \h </w:instrText>
            </w:r>
            <w:r>
              <w:rPr>
                <w:noProof/>
                <w:webHidden/>
              </w:rPr>
            </w:r>
            <w:r>
              <w:rPr>
                <w:noProof/>
                <w:webHidden/>
              </w:rPr>
              <w:fldChar w:fldCharType="separate"/>
            </w:r>
            <w:r w:rsidR="00515329">
              <w:rPr>
                <w:noProof/>
                <w:webHidden/>
              </w:rPr>
              <w:t>4</w:t>
            </w:r>
            <w:r>
              <w:rPr>
                <w:noProof/>
                <w:webHidden/>
              </w:rPr>
              <w:fldChar w:fldCharType="end"/>
            </w:r>
          </w:hyperlink>
        </w:p>
        <w:p w14:paraId="032C2D82" w14:textId="0D603087" w:rsidR="008D4A4D" w:rsidRDefault="008D4A4D">
          <w:pPr>
            <w:pStyle w:val="Sommario2"/>
            <w:tabs>
              <w:tab w:val="right" w:leader="dot" w:pos="9628"/>
            </w:tabs>
            <w:rPr>
              <w:noProof/>
            </w:rPr>
          </w:pPr>
          <w:hyperlink w:anchor="_Toc176861171" w:history="1">
            <w:r w:rsidRPr="00A40217">
              <w:rPr>
                <w:rStyle w:val="Collegamentoipertestuale"/>
                <w:i/>
                <w:noProof/>
              </w:rPr>
              <w:t>Oggetto</w:t>
            </w:r>
            <w:r>
              <w:rPr>
                <w:noProof/>
                <w:webHidden/>
              </w:rPr>
              <w:tab/>
            </w:r>
            <w:r>
              <w:rPr>
                <w:noProof/>
                <w:webHidden/>
              </w:rPr>
              <w:fldChar w:fldCharType="begin"/>
            </w:r>
            <w:r>
              <w:rPr>
                <w:noProof/>
                <w:webHidden/>
              </w:rPr>
              <w:instrText xml:space="preserve"> PAGEREF _Toc176861171 \h </w:instrText>
            </w:r>
            <w:r>
              <w:rPr>
                <w:noProof/>
                <w:webHidden/>
              </w:rPr>
            </w:r>
            <w:r>
              <w:rPr>
                <w:noProof/>
                <w:webHidden/>
              </w:rPr>
              <w:fldChar w:fldCharType="separate"/>
            </w:r>
            <w:r w:rsidR="00515329">
              <w:rPr>
                <w:noProof/>
                <w:webHidden/>
              </w:rPr>
              <w:t>4</w:t>
            </w:r>
            <w:r>
              <w:rPr>
                <w:noProof/>
                <w:webHidden/>
              </w:rPr>
              <w:fldChar w:fldCharType="end"/>
            </w:r>
          </w:hyperlink>
        </w:p>
        <w:p w14:paraId="50DA9377" w14:textId="2B66FCC0" w:rsidR="008D4A4D" w:rsidRDefault="008D4A4D">
          <w:pPr>
            <w:pStyle w:val="Sommario2"/>
            <w:tabs>
              <w:tab w:val="right" w:leader="dot" w:pos="9628"/>
            </w:tabs>
            <w:rPr>
              <w:noProof/>
            </w:rPr>
          </w:pPr>
          <w:hyperlink w:anchor="_Toc176861172" w:history="1">
            <w:r w:rsidRPr="00A40217">
              <w:rPr>
                <w:rStyle w:val="Collegamentoipertestuale"/>
                <w:noProof/>
              </w:rPr>
              <w:t>Articolo 2</w:t>
            </w:r>
            <w:r>
              <w:rPr>
                <w:noProof/>
                <w:webHidden/>
              </w:rPr>
              <w:tab/>
            </w:r>
            <w:r>
              <w:rPr>
                <w:noProof/>
                <w:webHidden/>
              </w:rPr>
              <w:fldChar w:fldCharType="begin"/>
            </w:r>
            <w:r>
              <w:rPr>
                <w:noProof/>
                <w:webHidden/>
              </w:rPr>
              <w:instrText xml:space="preserve"> PAGEREF _Toc176861172 \h </w:instrText>
            </w:r>
            <w:r>
              <w:rPr>
                <w:noProof/>
                <w:webHidden/>
              </w:rPr>
            </w:r>
            <w:r>
              <w:rPr>
                <w:noProof/>
                <w:webHidden/>
              </w:rPr>
              <w:fldChar w:fldCharType="separate"/>
            </w:r>
            <w:r w:rsidR="00515329">
              <w:rPr>
                <w:noProof/>
                <w:webHidden/>
              </w:rPr>
              <w:t>4</w:t>
            </w:r>
            <w:r>
              <w:rPr>
                <w:noProof/>
                <w:webHidden/>
              </w:rPr>
              <w:fldChar w:fldCharType="end"/>
            </w:r>
          </w:hyperlink>
        </w:p>
        <w:p w14:paraId="6C5821C2" w14:textId="4628D883" w:rsidR="008D4A4D" w:rsidRDefault="008D4A4D">
          <w:pPr>
            <w:pStyle w:val="Sommario2"/>
            <w:tabs>
              <w:tab w:val="right" w:leader="dot" w:pos="9628"/>
            </w:tabs>
            <w:rPr>
              <w:noProof/>
            </w:rPr>
          </w:pPr>
          <w:hyperlink w:anchor="_Toc176861173" w:history="1">
            <w:r w:rsidRPr="00A40217">
              <w:rPr>
                <w:rStyle w:val="Collegamentoipertestuale"/>
                <w:i/>
                <w:noProof/>
              </w:rPr>
              <w:t>Ambito di applicazione e definizioni</w:t>
            </w:r>
            <w:r>
              <w:rPr>
                <w:noProof/>
                <w:webHidden/>
              </w:rPr>
              <w:tab/>
            </w:r>
            <w:r>
              <w:rPr>
                <w:noProof/>
                <w:webHidden/>
              </w:rPr>
              <w:fldChar w:fldCharType="begin"/>
            </w:r>
            <w:r>
              <w:rPr>
                <w:noProof/>
                <w:webHidden/>
              </w:rPr>
              <w:instrText xml:space="preserve"> PAGEREF _Toc176861173 \h </w:instrText>
            </w:r>
            <w:r>
              <w:rPr>
                <w:noProof/>
                <w:webHidden/>
              </w:rPr>
            </w:r>
            <w:r>
              <w:rPr>
                <w:noProof/>
                <w:webHidden/>
              </w:rPr>
              <w:fldChar w:fldCharType="separate"/>
            </w:r>
            <w:r w:rsidR="00515329">
              <w:rPr>
                <w:noProof/>
                <w:webHidden/>
              </w:rPr>
              <w:t>4</w:t>
            </w:r>
            <w:r>
              <w:rPr>
                <w:noProof/>
                <w:webHidden/>
              </w:rPr>
              <w:fldChar w:fldCharType="end"/>
            </w:r>
          </w:hyperlink>
        </w:p>
        <w:p w14:paraId="0C14050B" w14:textId="2C7F229A" w:rsidR="008D4A4D" w:rsidRDefault="008D4A4D">
          <w:pPr>
            <w:pStyle w:val="Sommario2"/>
            <w:tabs>
              <w:tab w:val="right" w:leader="dot" w:pos="9628"/>
            </w:tabs>
            <w:rPr>
              <w:noProof/>
            </w:rPr>
          </w:pPr>
          <w:hyperlink w:anchor="_Toc176861174" w:history="1">
            <w:r w:rsidRPr="00A40217">
              <w:rPr>
                <w:rStyle w:val="Collegamentoipertestuale"/>
                <w:noProof/>
              </w:rPr>
              <w:t>Articolo 3</w:t>
            </w:r>
            <w:r>
              <w:rPr>
                <w:noProof/>
                <w:webHidden/>
              </w:rPr>
              <w:tab/>
            </w:r>
            <w:r>
              <w:rPr>
                <w:noProof/>
                <w:webHidden/>
              </w:rPr>
              <w:fldChar w:fldCharType="begin"/>
            </w:r>
            <w:r>
              <w:rPr>
                <w:noProof/>
                <w:webHidden/>
              </w:rPr>
              <w:instrText xml:space="preserve"> PAGEREF _Toc176861174 \h </w:instrText>
            </w:r>
            <w:r>
              <w:rPr>
                <w:noProof/>
                <w:webHidden/>
              </w:rPr>
            </w:r>
            <w:r>
              <w:rPr>
                <w:noProof/>
                <w:webHidden/>
              </w:rPr>
              <w:fldChar w:fldCharType="separate"/>
            </w:r>
            <w:r w:rsidR="00515329">
              <w:rPr>
                <w:noProof/>
                <w:webHidden/>
              </w:rPr>
              <w:t>5</w:t>
            </w:r>
            <w:r>
              <w:rPr>
                <w:noProof/>
                <w:webHidden/>
              </w:rPr>
              <w:fldChar w:fldCharType="end"/>
            </w:r>
          </w:hyperlink>
        </w:p>
        <w:p w14:paraId="77122A52" w14:textId="73F616D9" w:rsidR="008D4A4D" w:rsidRDefault="008D4A4D">
          <w:pPr>
            <w:pStyle w:val="Sommario2"/>
            <w:tabs>
              <w:tab w:val="right" w:leader="dot" w:pos="9628"/>
            </w:tabs>
            <w:rPr>
              <w:noProof/>
            </w:rPr>
          </w:pPr>
          <w:hyperlink w:anchor="_Toc176861175" w:history="1">
            <w:r w:rsidRPr="00A40217">
              <w:rPr>
                <w:rStyle w:val="Collegamentoipertestuale"/>
                <w:i/>
                <w:noProof/>
              </w:rPr>
              <w:t>Struttura operativa dei controlli sulle partecipate</w:t>
            </w:r>
            <w:r>
              <w:rPr>
                <w:noProof/>
                <w:webHidden/>
              </w:rPr>
              <w:tab/>
            </w:r>
            <w:r>
              <w:rPr>
                <w:noProof/>
                <w:webHidden/>
              </w:rPr>
              <w:fldChar w:fldCharType="begin"/>
            </w:r>
            <w:r>
              <w:rPr>
                <w:noProof/>
                <w:webHidden/>
              </w:rPr>
              <w:instrText xml:space="preserve"> PAGEREF _Toc176861175 \h </w:instrText>
            </w:r>
            <w:r>
              <w:rPr>
                <w:noProof/>
                <w:webHidden/>
              </w:rPr>
            </w:r>
            <w:r>
              <w:rPr>
                <w:noProof/>
                <w:webHidden/>
              </w:rPr>
              <w:fldChar w:fldCharType="separate"/>
            </w:r>
            <w:r w:rsidR="00515329">
              <w:rPr>
                <w:noProof/>
                <w:webHidden/>
              </w:rPr>
              <w:t>5</w:t>
            </w:r>
            <w:r>
              <w:rPr>
                <w:noProof/>
                <w:webHidden/>
              </w:rPr>
              <w:fldChar w:fldCharType="end"/>
            </w:r>
          </w:hyperlink>
        </w:p>
        <w:p w14:paraId="0EEE75E4" w14:textId="5E2FE005" w:rsidR="008D4A4D" w:rsidRDefault="008D4A4D">
          <w:pPr>
            <w:pStyle w:val="Sommario2"/>
            <w:tabs>
              <w:tab w:val="right" w:leader="dot" w:pos="9628"/>
            </w:tabs>
            <w:rPr>
              <w:noProof/>
            </w:rPr>
          </w:pPr>
          <w:hyperlink w:anchor="_Toc176861176" w:history="1">
            <w:r w:rsidRPr="00A40217">
              <w:rPr>
                <w:rStyle w:val="Collegamentoipertestuale"/>
                <w:noProof/>
              </w:rPr>
              <w:t>Articolo 4</w:t>
            </w:r>
            <w:r>
              <w:rPr>
                <w:noProof/>
                <w:webHidden/>
              </w:rPr>
              <w:tab/>
            </w:r>
            <w:r>
              <w:rPr>
                <w:noProof/>
                <w:webHidden/>
              </w:rPr>
              <w:fldChar w:fldCharType="begin"/>
            </w:r>
            <w:r>
              <w:rPr>
                <w:noProof/>
                <w:webHidden/>
              </w:rPr>
              <w:instrText xml:space="preserve"> PAGEREF _Toc176861176 \h </w:instrText>
            </w:r>
            <w:r>
              <w:rPr>
                <w:noProof/>
                <w:webHidden/>
              </w:rPr>
            </w:r>
            <w:r>
              <w:rPr>
                <w:noProof/>
                <w:webHidden/>
              </w:rPr>
              <w:fldChar w:fldCharType="separate"/>
            </w:r>
            <w:r w:rsidR="00515329">
              <w:rPr>
                <w:noProof/>
                <w:webHidden/>
              </w:rPr>
              <w:t>5</w:t>
            </w:r>
            <w:r>
              <w:rPr>
                <w:noProof/>
                <w:webHidden/>
              </w:rPr>
              <w:fldChar w:fldCharType="end"/>
            </w:r>
          </w:hyperlink>
        </w:p>
        <w:p w14:paraId="6D2D6718" w14:textId="604A8DA0" w:rsidR="008D4A4D" w:rsidRDefault="008D4A4D">
          <w:pPr>
            <w:pStyle w:val="Sommario2"/>
            <w:tabs>
              <w:tab w:val="right" w:leader="dot" w:pos="9628"/>
            </w:tabs>
            <w:rPr>
              <w:noProof/>
            </w:rPr>
          </w:pPr>
          <w:hyperlink w:anchor="_Toc176861177" w:history="1">
            <w:r w:rsidRPr="00A40217">
              <w:rPr>
                <w:rStyle w:val="Collegamentoipertestuale"/>
                <w:i/>
                <w:noProof/>
              </w:rPr>
              <w:t>Nomina di un referente</w:t>
            </w:r>
            <w:r>
              <w:rPr>
                <w:noProof/>
                <w:webHidden/>
              </w:rPr>
              <w:tab/>
            </w:r>
            <w:r>
              <w:rPr>
                <w:noProof/>
                <w:webHidden/>
              </w:rPr>
              <w:fldChar w:fldCharType="begin"/>
            </w:r>
            <w:r>
              <w:rPr>
                <w:noProof/>
                <w:webHidden/>
              </w:rPr>
              <w:instrText xml:space="preserve"> PAGEREF _Toc176861177 \h </w:instrText>
            </w:r>
            <w:r>
              <w:rPr>
                <w:noProof/>
                <w:webHidden/>
              </w:rPr>
            </w:r>
            <w:r>
              <w:rPr>
                <w:noProof/>
                <w:webHidden/>
              </w:rPr>
              <w:fldChar w:fldCharType="separate"/>
            </w:r>
            <w:r w:rsidR="00515329">
              <w:rPr>
                <w:noProof/>
                <w:webHidden/>
              </w:rPr>
              <w:t>5</w:t>
            </w:r>
            <w:r>
              <w:rPr>
                <w:noProof/>
                <w:webHidden/>
              </w:rPr>
              <w:fldChar w:fldCharType="end"/>
            </w:r>
          </w:hyperlink>
        </w:p>
        <w:p w14:paraId="01D8F790" w14:textId="462FF548" w:rsidR="008D4A4D" w:rsidRDefault="008D4A4D">
          <w:pPr>
            <w:pStyle w:val="Sommario1"/>
            <w:tabs>
              <w:tab w:val="right" w:leader="dot" w:pos="9628"/>
            </w:tabs>
            <w:rPr>
              <w:noProof/>
            </w:rPr>
          </w:pPr>
          <w:hyperlink w:anchor="_Toc176861178" w:history="1">
            <w:r w:rsidRPr="00A40217">
              <w:rPr>
                <w:rStyle w:val="Collegamentoipertestuale"/>
                <w:noProof/>
              </w:rPr>
              <w:t>TITOLO SECONDO</w:t>
            </w:r>
            <w:r>
              <w:rPr>
                <w:noProof/>
                <w:webHidden/>
              </w:rPr>
              <w:tab/>
            </w:r>
            <w:r>
              <w:rPr>
                <w:noProof/>
                <w:webHidden/>
              </w:rPr>
              <w:fldChar w:fldCharType="begin"/>
            </w:r>
            <w:r>
              <w:rPr>
                <w:noProof/>
                <w:webHidden/>
              </w:rPr>
              <w:instrText xml:space="preserve"> PAGEREF _Toc176861178 \h </w:instrText>
            </w:r>
            <w:r>
              <w:rPr>
                <w:noProof/>
                <w:webHidden/>
              </w:rPr>
            </w:r>
            <w:r>
              <w:rPr>
                <w:noProof/>
                <w:webHidden/>
              </w:rPr>
              <w:fldChar w:fldCharType="separate"/>
            </w:r>
            <w:r w:rsidR="00515329">
              <w:rPr>
                <w:noProof/>
                <w:webHidden/>
              </w:rPr>
              <w:t>5</w:t>
            </w:r>
            <w:r>
              <w:rPr>
                <w:noProof/>
                <w:webHidden/>
              </w:rPr>
              <w:fldChar w:fldCharType="end"/>
            </w:r>
          </w:hyperlink>
        </w:p>
        <w:p w14:paraId="7B9DFBE4" w14:textId="44BA0E57" w:rsidR="008D4A4D" w:rsidRDefault="008D4A4D">
          <w:pPr>
            <w:pStyle w:val="Sommario1"/>
            <w:tabs>
              <w:tab w:val="right" w:leader="dot" w:pos="9628"/>
            </w:tabs>
            <w:rPr>
              <w:noProof/>
            </w:rPr>
          </w:pPr>
          <w:hyperlink w:anchor="_Toc176861179" w:history="1">
            <w:r w:rsidRPr="00A40217">
              <w:rPr>
                <w:rStyle w:val="Collegamentoipertestuale"/>
                <w:noProof/>
              </w:rPr>
              <w:t>SOCIETÀ, ENTI ED ORGANISMI CONTROLLATI</w:t>
            </w:r>
            <w:r>
              <w:rPr>
                <w:noProof/>
                <w:webHidden/>
              </w:rPr>
              <w:tab/>
            </w:r>
            <w:r>
              <w:rPr>
                <w:noProof/>
                <w:webHidden/>
              </w:rPr>
              <w:fldChar w:fldCharType="begin"/>
            </w:r>
            <w:r>
              <w:rPr>
                <w:noProof/>
                <w:webHidden/>
              </w:rPr>
              <w:instrText xml:space="preserve"> PAGEREF _Toc176861179 \h </w:instrText>
            </w:r>
            <w:r>
              <w:rPr>
                <w:noProof/>
                <w:webHidden/>
              </w:rPr>
            </w:r>
            <w:r>
              <w:rPr>
                <w:noProof/>
                <w:webHidden/>
              </w:rPr>
              <w:fldChar w:fldCharType="separate"/>
            </w:r>
            <w:r w:rsidR="00515329">
              <w:rPr>
                <w:noProof/>
                <w:webHidden/>
              </w:rPr>
              <w:t>5</w:t>
            </w:r>
            <w:r>
              <w:rPr>
                <w:noProof/>
                <w:webHidden/>
              </w:rPr>
              <w:fldChar w:fldCharType="end"/>
            </w:r>
          </w:hyperlink>
        </w:p>
        <w:p w14:paraId="76D55CF4" w14:textId="11DB827C" w:rsidR="008D4A4D" w:rsidRDefault="008D4A4D">
          <w:pPr>
            <w:pStyle w:val="Sommario2"/>
            <w:tabs>
              <w:tab w:val="right" w:leader="dot" w:pos="9628"/>
            </w:tabs>
            <w:rPr>
              <w:noProof/>
            </w:rPr>
          </w:pPr>
          <w:hyperlink w:anchor="_Toc176861180" w:history="1">
            <w:r w:rsidRPr="00A40217">
              <w:rPr>
                <w:rStyle w:val="Collegamentoipertestuale"/>
                <w:noProof/>
              </w:rPr>
              <w:t>Articolo 5</w:t>
            </w:r>
            <w:r>
              <w:rPr>
                <w:noProof/>
                <w:webHidden/>
              </w:rPr>
              <w:tab/>
            </w:r>
            <w:r>
              <w:rPr>
                <w:noProof/>
                <w:webHidden/>
              </w:rPr>
              <w:fldChar w:fldCharType="begin"/>
            </w:r>
            <w:r>
              <w:rPr>
                <w:noProof/>
                <w:webHidden/>
              </w:rPr>
              <w:instrText xml:space="preserve"> PAGEREF _Toc176861180 \h </w:instrText>
            </w:r>
            <w:r>
              <w:rPr>
                <w:noProof/>
                <w:webHidden/>
              </w:rPr>
            </w:r>
            <w:r>
              <w:rPr>
                <w:noProof/>
                <w:webHidden/>
              </w:rPr>
              <w:fldChar w:fldCharType="separate"/>
            </w:r>
            <w:r w:rsidR="00515329">
              <w:rPr>
                <w:noProof/>
                <w:webHidden/>
              </w:rPr>
              <w:t>5</w:t>
            </w:r>
            <w:r>
              <w:rPr>
                <w:noProof/>
                <w:webHidden/>
              </w:rPr>
              <w:fldChar w:fldCharType="end"/>
            </w:r>
          </w:hyperlink>
        </w:p>
        <w:p w14:paraId="725BE89C" w14:textId="2AE332FA" w:rsidR="008D4A4D" w:rsidRDefault="008D4A4D">
          <w:pPr>
            <w:pStyle w:val="Sommario2"/>
            <w:tabs>
              <w:tab w:val="right" w:leader="dot" w:pos="9628"/>
            </w:tabs>
            <w:rPr>
              <w:noProof/>
            </w:rPr>
          </w:pPr>
          <w:hyperlink w:anchor="_Toc176861181" w:history="1">
            <w:r w:rsidRPr="00A40217">
              <w:rPr>
                <w:rStyle w:val="Collegamentoipertestuale"/>
                <w:i/>
                <w:noProof/>
              </w:rPr>
              <w:t>Funzioni di indirizzo strategico</w:t>
            </w:r>
            <w:r>
              <w:rPr>
                <w:noProof/>
                <w:webHidden/>
              </w:rPr>
              <w:tab/>
            </w:r>
            <w:r>
              <w:rPr>
                <w:noProof/>
                <w:webHidden/>
              </w:rPr>
              <w:fldChar w:fldCharType="begin"/>
            </w:r>
            <w:r>
              <w:rPr>
                <w:noProof/>
                <w:webHidden/>
              </w:rPr>
              <w:instrText xml:space="preserve"> PAGEREF _Toc176861181 \h </w:instrText>
            </w:r>
            <w:r>
              <w:rPr>
                <w:noProof/>
                <w:webHidden/>
              </w:rPr>
            </w:r>
            <w:r>
              <w:rPr>
                <w:noProof/>
                <w:webHidden/>
              </w:rPr>
              <w:fldChar w:fldCharType="separate"/>
            </w:r>
            <w:r w:rsidR="00515329">
              <w:rPr>
                <w:noProof/>
                <w:webHidden/>
              </w:rPr>
              <w:t>5</w:t>
            </w:r>
            <w:r>
              <w:rPr>
                <w:noProof/>
                <w:webHidden/>
              </w:rPr>
              <w:fldChar w:fldCharType="end"/>
            </w:r>
          </w:hyperlink>
        </w:p>
        <w:p w14:paraId="4AF79F22" w14:textId="277A5B05" w:rsidR="008D4A4D" w:rsidRDefault="008D4A4D">
          <w:pPr>
            <w:pStyle w:val="Sommario2"/>
            <w:tabs>
              <w:tab w:val="right" w:leader="dot" w:pos="9628"/>
            </w:tabs>
            <w:rPr>
              <w:noProof/>
            </w:rPr>
          </w:pPr>
          <w:hyperlink w:anchor="_Toc176861182" w:history="1">
            <w:r w:rsidRPr="00A40217">
              <w:rPr>
                <w:rStyle w:val="Collegamentoipertestuale"/>
                <w:noProof/>
              </w:rPr>
              <w:t>Articolo 6</w:t>
            </w:r>
            <w:r>
              <w:rPr>
                <w:noProof/>
                <w:webHidden/>
              </w:rPr>
              <w:tab/>
            </w:r>
            <w:r>
              <w:rPr>
                <w:noProof/>
                <w:webHidden/>
              </w:rPr>
              <w:fldChar w:fldCharType="begin"/>
            </w:r>
            <w:r>
              <w:rPr>
                <w:noProof/>
                <w:webHidden/>
              </w:rPr>
              <w:instrText xml:space="preserve"> PAGEREF _Toc176861182 \h </w:instrText>
            </w:r>
            <w:r>
              <w:rPr>
                <w:noProof/>
                <w:webHidden/>
              </w:rPr>
            </w:r>
            <w:r>
              <w:rPr>
                <w:noProof/>
                <w:webHidden/>
              </w:rPr>
              <w:fldChar w:fldCharType="separate"/>
            </w:r>
            <w:r w:rsidR="00515329">
              <w:rPr>
                <w:noProof/>
                <w:webHidden/>
              </w:rPr>
              <w:t>7</w:t>
            </w:r>
            <w:r>
              <w:rPr>
                <w:noProof/>
                <w:webHidden/>
              </w:rPr>
              <w:fldChar w:fldCharType="end"/>
            </w:r>
          </w:hyperlink>
        </w:p>
        <w:p w14:paraId="18A0BBF0" w14:textId="2C329089" w:rsidR="008D4A4D" w:rsidRDefault="008D4A4D">
          <w:pPr>
            <w:pStyle w:val="Sommario2"/>
            <w:tabs>
              <w:tab w:val="right" w:leader="dot" w:pos="9628"/>
            </w:tabs>
            <w:rPr>
              <w:noProof/>
            </w:rPr>
          </w:pPr>
          <w:hyperlink w:anchor="_Toc176861183" w:history="1">
            <w:r w:rsidRPr="00A40217">
              <w:rPr>
                <w:rStyle w:val="Collegamentoipertestuale"/>
                <w:i/>
                <w:noProof/>
              </w:rPr>
              <w:t>Sistema di controlli</w:t>
            </w:r>
            <w:r>
              <w:rPr>
                <w:noProof/>
                <w:webHidden/>
              </w:rPr>
              <w:tab/>
            </w:r>
            <w:r>
              <w:rPr>
                <w:noProof/>
                <w:webHidden/>
              </w:rPr>
              <w:fldChar w:fldCharType="begin"/>
            </w:r>
            <w:r>
              <w:rPr>
                <w:noProof/>
                <w:webHidden/>
              </w:rPr>
              <w:instrText xml:space="preserve"> PAGEREF _Toc176861183 \h </w:instrText>
            </w:r>
            <w:r>
              <w:rPr>
                <w:noProof/>
                <w:webHidden/>
              </w:rPr>
            </w:r>
            <w:r>
              <w:rPr>
                <w:noProof/>
                <w:webHidden/>
              </w:rPr>
              <w:fldChar w:fldCharType="separate"/>
            </w:r>
            <w:r w:rsidR="00515329">
              <w:rPr>
                <w:noProof/>
                <w:webHidden/>
              </w:rPr>
              <w:t>7</w:t>
            </w:r>
            <w:r>
              <w:rPr>
                <w:noProof/>
                <w:webHidden/>
              </w:rPr>
              <w:fldChar w:fldCharType="end"/>
            </w:r>
          </w:hyperlink>
        </w:p>
        <w:p w14:paraId="69569ED5" w14:textId="5DCDF778" w:rsidR="008D4A4D" w:rsidRDefault="008D4A4D">
          <w:pPr>
            <w:pStyle w:val="Sommario2"/>
            <w:tabs>
              <w:tab w:val="right" w:leader="dot" w:pos="9628"/>
            </w:tabs>
            <w:rPr>
              <w:noProof/>
            </w:rPr>
          </w:pPr>
          <w:hyperlink w:anchor="_Toc176861184" w:history="1">
            <w:r w:rsidRPr="00A40217">
              <w:rPr>
                <w:rStyle w:val="Collegamentoipertestuale"/>
                <w:noProof/>
              </w:rPr>
              <w:t>Articolo 7</w:t>
            </w:r>
            <w:r>
              <w:rPr>
                <w:noProof/>
                <w:webHidden/>
              </w:rPr>
              <w:tab/>
            </w:r>
            <w:r>
              <w:rPr>
                <w:noProof/>
                <w:webHidden/>
              </w:rPr>
              <w:fldChar w:fldCharType="begin"/>
            </w:r>
            <w:r>
              <w:rPr>
                <w:noProof/>
                <w:webHidden/>
              </w:rPr>
              <w:instrText xml:space="preserve"> PAGEREF _Toc176861184 \h </w:instrText>
            </w:r>
            <w:r>
              <w:rPr>
                <w:noProof/>
                <w:webHidden/>
              </w:rPr>
            </w:r>
            <w:r>
              <w:rPr>
                <w:noProof/>
                <w:webHidden/>
              </w:rPr>
              <w:fldChar w:fldCharType="separate"/>
            </w:r>
            <w:r w:rsidR="00515329">
              <w:rPr>
                <w:noProof/>
                <w:webHidden/>
              </w:rPr>
              <w:t>7</w:t>
            </w:r>
            <w:r>
              <w:rPr>
                <w:noProof/>
                <w:webHidden/>
              </w:rPr>
              <w:fldChar w:fldCharType="end"/>
            </w:r>
          </w:hyperlink>
        </w:p>
        <w:p w14:paraId="3B183782" w14:textId="0B819BA6" w:rsidR="008D4A4D" w:rsidRDefault="008D4A4D">
          <w:pPr>
            <w:pStyle w:val="Sommario2"/>
            <w:tabs>
              <w:tab w:val="right" w:leader="dot" w:pos="9628"/>
            </w:tabs>
            <w:rPr>
              <w:noProof/>
            </w:rPr>
          </w:pPr>
          <w:hyperlink w:anchor="_Toc176861185" w:history="1">
            <w:r w:rsidRPr="00A40217">
              <w:rPr>
                <w:rStyle w:val="Collegamentoipertestuale"/>
                <w:i/>
                <w:noProof/>
              </w:rPr>
              <w:t>Tipologie di controlli</w:t>
            </w:r>
            <w:r>
              <w:rPr>
                <w:noProof/>
                <w:webHidden/>
              </w:rPr>
              <w:tab/>
            </w:r>
            <w:r>
              <w:rPr>
                <w:noProof/>
                <w:webHidden/>
              </w:rPr>
              <w:fldChar w:fldCharType="begin"/>
            </w:r>
            <w:r>
              <w:rPr>
                <w:noProof/>
                <w:webHidden/>
              </w:rPr>
              <w:instrText xml:space="preserve"> PAGEREF _Toc176861185 \h </w:instrText>
            </w:r>
            <w:r>
              <w:rPr>
                <w:noProof/>
                <w:webHidden/>
              </w:rPr>
            </w:r>
            <w:r>
              <w:rPr>
                <w:noProof/>
                <w:webHidden/>
              </w:rPr>
              <w:fldChar w:fldCharType="separate"/>
            </w:r>
            <w:r w:rsidR="00515329">
              <w:rPr>
                <w:noProof/>
                <w:webHidden/>
              </w:rPr>
              <w:t>7</w:t>
            </w:r>
            <w:r>
              <w:rPr>
                <w:noProof/>
                <w:webHidden/>
              </w:rPr>
              <w:fldChar w:fldCharType="end"/>
            </w:r>
          </w:hyperlink>
        </w:p>
        <w:p w14:paraId="2B163FCF" w14:textId="6B8C8507" w:rsidR="008D4A4D" w:rsidRDefault="008D4A4D">
          <w:pPr>
            <w:pStyle w:val="Sommario2"/>
            <w:tabs>
              <w:tab w:val="right" w:leader="dot" w:pos="9628"/>
            </w:tabs>
            <w:rPr>
              <w:noProof/>
            </w:rPr>
          </w:pPr>
          <w:hyperlink w:anchor="_Toc176861186" w:history="1">
            <w:r w:rsidRPr="00A40217">
              <w:rPr>
                <w:rStyle w:val="Collegamentoipertestuale"/>
                <w:noProof/>
              </w:rPr>
              <w:t>Articolo 8</w:t>
            </w:r>
            <w:r>
              <w:rPr>
                <w:noProof/>
                <w:webHidden/>
              </w:rPr>
              <w:tab/>
            </w:r>
            <w:r>
              <w:rPr>
                <w:noProof/>
                <w:webHidden/>
              </w:rPr>
              <w:fldChar w:fldCharType="begin"/>
            </w:r>
            <w:r>
              <w:rPr>
                <w:noProof/>
                <w:webHidden/>
              </w:rPr>
              <w:instrText xml:space="preserve"> PAGEREF _Toc176861186 \h </w:instrText>
            </w:r>
            <w:r>
              <w:rPr>
                <w:noProof/>
                <w:webHidden/>
              </w:rPr>
            </w:r>
            <w:r>
              <w:rPr>
                <w:noProof/>
                <w:webHidden/>
              </w:rPr>
              <w:fldChar w:fldCharType="separate"/>
            </w:r>
            <w:r w:rsidR="00515329">
              <w:rPr>
                <w:noProof/>
                <w:webHidden/>
              </w:rPr>
              <w:t>7</w:t>
            </w:r>
            <w:r>
              <w:rPr>
                <w:noProof/>
                <w:webHidden/>
              </w:rPr>
              <w:fldChar w:fldCharType="end"/>
            </w:r>
          </w:hyperlink>
        </w:p>
        <w:p w14:paraId="0F9AA9EA" w14:textId="6F85BAA6" w:rsidR="008D4A4D" w:rsidRDefault="008D4A4D">
          <w:pPr>
            <w:pStyle w:val="Sommario2"/>
            <w:tabs>
              <w:tab w:val="right" w:leader="dot" w:pos="9628"/>
            </w:tabs>
            <w:rPr>
              <w:noProof/>
            </w:rPr>
          </w:pPr>
          <w:hyperlink w:anchor="_Toc176861187" w:history="1">
            <w:r w:rsidRPr="00A40217">
              <w:rPr>
                <w:rStyle w:val="Collegamentoipertestuale"/>
                <w:i/>
                <w:noProof/>
              </w:rPr>
              <w:t>Il Controllo societario</w:t>
            </w:r>
            <w:r>
              <w:rPr>
                <w:noProof/>
                <w:webHidden/>
              </w:rPr>
              <w:tab/>
            </w:r>
            <w:r>
              <w:rPr>
                <w:noProof/>
                <w:webHidden/>
              </w:rPr>
              <w:fldChar w:fldCharType="begin"/>
            </w:r>
            <w:r>
              <w:rPr>
                <w:noProof/>
                <w:webHidden/>
              </w:rPr>
              <w:instrText xml:space="preserve"> PAGEREF _Toc176861187 \h </w:instrText>
            </w:r>
            <w:r>
              <w:rPr>
                <w:noProof/>
                <w:webHidden/>
              </w:rPr>
            </w:r>
            <w:r>
              <w:rPr>
                <w:noProof/>
                <w:webHidden/>
              </w:rPr>
              <w:fldChar w:fldCharType="separate"/>
            </w:r>
            <w:r w:rsidR="00515329">
              <w:rPr>
                <w:noProof/>
                <w:webHidden/>
              </w:rPr>
              <w:t>7</w:t>
            </w:r>
            <w:r>
              <w:rPr>
                <w:noProof/>
                <w:webHidden/>
              </w:rPr>
              <w:fldChar w:fldCharType="end"/>
            </w:r>
          </w:hyperlink>
        </w:p>
        <w:p w14:paraId="3B7534F3" w14:textId="25267190" w:rsidR="008D4A4D" w:rsidRDefault="008D4A4D">
          <w:pPr>
            <w:pStyle w:val="Sommario2"/>
            <w:tabs>
              <w:tab w:val="right" w:leader="dot" w:pos="9628"/>
            </w:tabs>
            <w:rPr>
              <w:noProof/>
            </w:rPr>
          </w:pPr>
          <w:hyperlink w:anchor="_Toc176861188" w:history="1">
            <w:r w:rsidRPr="00A40217">
              <w:rPr>
                <w:rStyle w:val="Collegamentoipertestuale"/>
                <w:noProof/>
              </w:rPr>
              <w:t>Articolo 9</w:t>
            </w:r>
            <w:r>
              <w:rPr>
                <w:noProof/>
                <w:webHidden/>
              </w:rPr>
              <w:tab/>
            </w:r>
            <w:r>
              <w:rPr>
                <w:noProof/>
                <w:webHidden/>
              </w:rPr>
              <w:fldChar w:fldCharType="begin"/>
            </w:r>
            <w:r>
              <w:rPr>
                <w:noProof/>
                <w:webHidden/>
              </w:rPr>
              <w:instrText xml:space="preserve"> PAGEREF _Toc176861188 \h </w:instrText>
            </w:r>
            <w:r>
              <w:rPr>
                <w:noProof/>
                <w:webHidden/>
              </w:rPr>
            </w:r>
            <w:r>
              <w:rPr>
                <w:noProof/>
                <w:webHidden/>
              </w:rPr>
              <w:fldChar w:fldCharType="separate"/>
            </w:r>
            <w:r w:rsidR="00515329">
              <w:rPr>
                <w:noProof/>
                <w:webHidden/>
              </w:rPr>
              <w:t>7</w:t>
            </w:r>
            <w:r>
              <w:rPr>
                <w:noProof/>
                <w:webHidden/>
              </w:rPr>
              <w:fldChar w:fldCharType="end"/>
            </w:r>
          </w:hyperlink>
        </w:p>
        <w:p w14:paraId="1A7D17EF" w14:textId="6AEC8239" w:rsidR="008D4A4D" w:rsidRDefault="008D4A4D">
          <w:pPr>
            <w:pStyle w:val="Sommario2"/>
            <w:tabs>
              <w:tab w:val="right" w:leader="dot" w:pos="9628"/>
            </w:tabs>
            <w:rPr>
              <w:noProof/>
            </w:rPr>
          </w:pPr>
          <w:hyperlink w:anchor="_Toc176861189" w:history="1">
            <w:r w:rsidRPr="00A40217">
              <w:rPr>
                <w:rStyle w:val="Collegamentoipertestuale"/>
                <w:i/>
                <w:noProof/>
              </w:rPr>
              <w:t>Il Controllo degli equilibri economico-finanziari</w:t>
            </w:r>
            <w:r>
              <w:rPr>
                <w:noProof/>
                <w:webHidden/>
              </w:rPr>
              <w:tab/>
            </w:r>
            <w:r>
              <w:rPr>
                <w:noProof/>
                <w:webHidden/>
              </w:rPr>
              <w:fldChar w:fldCharType="begin"/>
            </w:r>
            <w:r>
              <w:rPr>
                <w:noProof/>
                <w:webHidden/>
              </w:rPr>
              <w:instrText xml:space="preserve"> PAGEREF _Toc176861189 \h </w:instrText>
            </w:r>
            <w:r>
              <w:rPr>
                <w:noProof/>
                <w:webHidden/>
              </w:rPr>
            </w:r>
            <w:r>
              <w:rPr>
                <w:noProof/>
                <w:webHidden/>
              </w:rPr>
              <w:fldChar w:fldCharType="separate"/>
            </w:r>
            <w:r w:rsidR="00515329">
              <w:rPr>
                <w:noProof/>
                <w:webHidden/>
              </w:rPr>
              <w:t>7</w:t>
            </w:r>
            <w:r>
              <w:rPr>
                <w:noProof/>
                <w:webHidden/>
              </w:rPr>
              <w:fldChar w:fldCharType="end"/>
            </w:r>
          </w:hyperlink>
        </w:p>
        <w:p w14:paraId="4C0BF481" w14:textId="2E81DA8E" w:rsidR="008D4A4D" w:rsidRDefault="008D4A4D">
          <w:pPr>
            <w:pStyle w:val="Sommario2"/>
            <w:tabs>
              <w:tab w:val="right" w:leader="dot" w:pos="9628"/>
            </w:tabs>
            <w:rPr>
              <w:noProof/>
            </w:rPr>
          </w:pPr>
          <w:hyperlink w:anchor="_Toc176861190" w:history="1">
            <w:r w:rsidRPr="00A40217">
              <w:rPr>
                <w:rStyle w:val="Collegamentoipertestuale"/>
                <w:noProof/>
              </w:rPr>
              <w:t>Articolo 10</w:t>
            </w:r>
            <w:r>
              <w:rPr>
                <w:noProof/>
                <w:webHidden/>
              </w:rPr>
              <w:tab/>
            </w:r>
            <w:r>
              <w:rPr>
                <w:noProof/>
                <w:webHidden/>
              </w:rPr>
              <w:fldChar w:fldCharType="begin"/>
            </w:r>
            <w:r>
              <w:rPr>
                <w:noProof/>
                <w:webHidden/>
              </w:rPr>
              <w:instrText xml:space="preserve"> PAGEREF _Toc176861190 \h </w:instrText>
            </w:r>
            <w:r>
              <w:rPr>
                <w:noProof/>
                <w:webHidden/>
              </w:rPr>
            </w:r>
            <w:r>
              <w:rPr>
                <w:noProof/>
                <w:webHidden/>
              </w:rPr>
              <w:fldChar w:fldCharType="separate"/>
            </w:r>
            <w:r w:rsidR="00515329">
              <w:rPr>
                <w:noProof/>
                <w:webHidden/>
              </w:rPr>
              <w:t>8</w:t>
            </w:r>
            <w:r>
              <w:rPr>
                <w:noProof/>
                <w:webHidden/>
              </w:rPr>
              <w:fldChar w:fldCharType="end"/>
            </w:r>
          </w:hyperlink>
        </w:p>
        <w:p w14:paraId="01AFDA0D" w14:textId="0AA663F1" w:rsidR="008D4A4D" w:rsidRDefault="008D4A4D">
          <w:pPr>
            <w:pStyle w:val="Sommario2"/>
            <w:tabs>
              <w:tab w:val="right" w:leader="dot" w:pos="9628"/>
            </w:tabs>
            <w:rPr>
              <w:noProof/>
            </w:rPr>
          </w:pPr>
          <w:hyperlink w:anchor="_Toc176861191" w:history="1">
            <w:r w:rsidRPr="00A40217">
              <w:rPr>
                <w:rStyle w:val="Collegamentoipertestuale"/>
                <w:i/>
                <w:noProof/>
              </w:rPr>
              <w:t>Il Controllo degli equilibri economico finanziari preventivo</w:t>
            </w:r>
            <w:r>
              <w:rPr>
                <w:noProof/>
                <w:webHidden/>
              </w:rPr>
              <w:tab/>
            </w:r>
            <w:r>
              <w:rPr>
                <w:noProof/>
                <w:webHidden/>
              </w:rPr>
              <w:fldChar w:fldCharType="begin"/>
            </w:r>
            <w:r>
              <w:rPr>
                <w:noProof/>
                <w:webHidden/>
              </w:rPr>
              <w:instrText xml:space="preserve"> PAGEREF _Toc176861191 \h </w:instrText>
            </w:r>
            <w:r>
              <w:rPr>
                <w:noProof/>
                <w:webHidden/>
              </w:rPr>
            </w:r>
            <w:r>
              <w:rPr>
                <w:noProof/>
                <w:webHidden/>
              </w:rPr>
              <w:fldChar w:fldCharType="separate"/>
            </w:r>
            <w:r w:rsidR="00515329">
              <w:rPr>
                <w:noProof/>
                <w:webHidden/>
              </w:rPr>
              <w:t>8</w:t>
            </w:r>
            <w:r>
              <w:rPr>
                <w:noProof/>
                <w:webHidden/>
              </w:rPr>
              <w:fldChar w:fldCharType="end"/>
            </w:r>
          </w:hyperlink>
        </w:p>
        <w:p w14:paraId="524CC863" w14:textId="4ECF0095" w:rsidR="008D4A4D" w:rsidRDefault="008D4A4D">
          <w:pPr>
            <w:pStyle w:val="Sommario2"/>
            <w:tabs>
              <w:tab w:val="right" w:leader="dot" w:pos="9628"/>
            </w:tabs>
            <w:rPr>
              <w:noProof/>
            </w:rPr>
          </w:pPr>
          <w:hyperlink w:anchor="_Toc176861192" w:history="1">
            <w:r w:rsidRPr="00A40217">
              <w:rPr>
                <w:rStyle w:val="Collegamentoipertestuale"/>
                <w:noProof/>
              </w:rPr>
              <w:t>Articolo 11</w:t>
            </w:r>
            <w:r>
              <w:rPr>
                <w:noProof/>
                <w:webHidden/>
              </w:rPr>
              <w:tab/>
            </w:r>
            <w:r>
              <w:rPr>
                <w:noProof/>
                <w:webHidden/>
              </w:rPr>
              <w:fldChar w:fldCharType="begin"/>
            </w:r>
            <w:r>
              <w:rPr>
                <w:noProof/>
                <w:webHidden/>
              </w:rPr>
              <w:instrText xml:space="preserve"> PAGEREF _Toc176861192 \h </w:instrText>
            </w:r>
            <w:r>
              <w:rPr>
                <w:noProof/>
                <w:webHidden/>
              </w:rPr>
            </w:r>
            <w:r>
              <w:rPr>
                <w:noProof/>
                <w:webHidden/>
              </w:rPr>
              <w:fldChar w:fldCharType="separate"/>
            </w:r>
            <w:r w:rsidR="00515329">
              <w:rPr>
                <w:noProof/>
                <w:webHidden/>
              </w:rPr>
              <w:t>8</w:t>
            </w:r>
            <w:r>
              <w:rPr>
                <w:noProof/>
                <w:webHidden/>
              </w:rPr>
              <w:fldChar w:fldCharType="end"/>
            </w:r>
          </w:hyperlink>
        </w:p>
        <w:p w14:paraId="66B0697D" w14:textId="619EC6BD" w:rsidR="008D4A4D" w:rsidRDefault="008D4A4D">
          <w:pPr>
            <w:pStyle w:val="Sommario2"/>
            <w:tabs>
              <w:tab w:val="right" w:leader="dot" w:pos="9628"/>
            </w:tabs>
            <w:rPr>
              <w:noProof/>
            </w:rPr>
          </w:pPr>
          <w:hyperlink w:anchor="_Toc176861193" w:history="1">
            <w:r w:rsidRPr="00A40217">
              <w:rPr>
                <w:rStyle w:val="Collegamentoipertestuale"/>
                <w:i/>
                <w:iCs/>
                <w:noProof/>
              </w:rPr>
              <w:t>Il Controllo degli equilibri economico-finanziari concomitante</w:t>
            </w:r>
            <w:r>
              <w:rPr>
                <w:noProof/>
                <w:webHidden/>
              </w:rPr>
              <w:tab/>
            </w:r>
            <w:r>
              <w:rPr>
                <w:noProof/>
                <w:webHidden/>
              </w:rPr>
              <w:fldChar w:fldCharType="begin"/>
            </w:r>
            <w:r>
              <w:rPr>
                <w:noProof/>
                <w:webHidden/>
              </w:rPr>
              <w:instrText xml:space="preserve"> PAGEREF _Toc176861193 \h </w:instrText>
            </w:r>
            <w:r>
              <w:rPr>
                <w:noProof/>
                <w:webHidden/>
              </w:rPr>
            </w:r>
            <w:r>
              <w:rPr>
                <w:noProof/>
                <w:webHidden/>
              </w:rPr>
              <w:fldChar w:fldCharType="separate"/>
            </w:r>
            <w:r w:rsidR="00515329">
              <w:rPr>
                <w:noProof/>
                <w:webHidden/>
              </w:rPr>
              <w:t>8</w:t>
            </w:r>
            <w:r>
              <w:rPr>
                <w:noProof/>
                <w:webHidden/>
              </w:rPr>
              <w:fldChar w:fldCharType="end"/>
            </w:r>
          </w:hyperlink>
        </w:p>
        <w:p w14:paraId="18CBC3FE" w14:textId="32C13522" w:rsidR="008D4A4D" w:rsidRDefault="008D4A4D">
          <w:pPr>
            <w:pStyle w:val="Sommario2"/>
            <w:tabs>
              <w:tab w:val="right" w:leader="dot" w:pos="9628"/>
            </w:tabs>
            <w:rPr>
              <w:noProof/>
            </w:rPr>
          </w:pPr>
          <w:hyperlink w:anchor="_Toc176861194" w:history="1">
            <w:r w:rsidRPr="00A40217">
              <w:rPr>
                <w:rStyle w:val="Collegamentoipertestuale"/>
                <w:noProof/>
              </w:rPr>
              <w:t>Articolo 12</w:t>
            </w:r>
            <w:r>
              <w:rPr>
                <w:noProof/>
                <w:webHidden/>
              </w:rPr>
              <w:tab/>
            </w:r>
            <w:r>
              <w:rPr>
                <w:noProof/>
                <w:webHidden/>
              </w:rPr>
              <w:fldChar w:fldCharType="begin"/>
            </w:r>
            <w:r>
              <w:rPr>
                <w:noProof/>
                <w:webHidden/>
              </w:rPr>
              <w:instrText xml:space="preserve"> PAGEREF _Toc176861194 \h </w:instrText>
            </w:r>
            <w:r>
              <w:rPr>
                <w:noProof/>
                <w:webHidden/>
              </w:rPr>
            </w:r>
            <w:r>
              <w:rPr>
                <w:noProof/>
                <w:webHidden/>
              </w:rPr>
              <w:fldChar w:fldCharType="separate"/>
            </w:r>
            <w:r w:rsidR="00515329">
              <w:rPr>
                <w:noProof/>
                <w:webHidden/>
              </w:rPr>
              <w:t>8</w:t>
            </w:r>
            <w:r>
              <w:rPr>
                <w:noProof/>
                <w:webHidden/>
              </w:rPr>
              <w:fldChar w:fldCharType="end"/>
            </w:r>
          </w:hyperlink>
        </w:p>
        <w:p w14:paraId="5C2AAA1C" w14:textId="1F3C9FCF" w:rsidR="008D4A4D" w:rsidRDefault="008D4A4D">
          <w:pPr>
            <w:pStyle w:val="Sommario2"/>
            <w:tabs>
              <w:tab w:val="right" w:leader="dot" w:pos="9628"/>
            </w:tabs>
            <w:rPr>
              <w:noProof/>
            </w:rPr>
          </w:pPr>
          <w:hyperlink w:anchor="_Toc176861195" w:history="1">
            <w:r w:rsidRPr="00A40217">
              <w:rPr>
                <w:rStyle w:val="Collegamentoipertestuale"/>
                <w:i/>
                <w:noProof/>
              </w:rPr>
              <w:t>Il Controllo degli equilibri economico-finanziari consuntivi</w:t>
            </w:r>
            <w:r>
              <w:rPr>
                <w:noProof/>
                <w:webHidden/>
              </w:rPr>
              <w:tab/>
            </w:r>
            <w:r>
              <w:rPr>
                <w:noProof/>
                <w:webHidden/>
              </w:rPr>
              <w:fldChar w:fldCharType="begin"/>
            </w:r>
            <w:r>
              <w:rPr>
                <w:noProof/>
                <w:webHidden/>
              </w:rPr>
              <w:instrText xml:space="preserve"> PAGEREF _Toc176861195 \h </w:instrText>
            </w:r>
            <w:r>
              <w:rPr>
                <w:noProof/>
                <w:webHidden/>
              </w:rPr>
            </w:r>
            <w:r>
              <w:rPr>
                <w:noProof/>
                <w:webHidden/>
              </w:rPr>
              <w:fldChar w:fldCharType="separate"/>
            </w:r>
            <w:r w:rsidR="00515329">
              <w:rPr>
                <w:noProof/>
                <w:webHidden/>
              </w:rPr>
              <w:t>8</w:t>
            </w:r>
            <w:r>
              <w:rPr>
                <w:noProof/>
                <w:webHidden/>
              </w:rPr>
              <w:fldChar w:fldCharType="end"/>
            </w:r>
          </w:hyperlink>
        </w:p>
        <w:p w14:paraId="6BCCCEE8" w14:textId="6214D958" w:rsidR="008D4A4D" w:rsidRDefault="008D4A4D">
          <w:pPr>
            <w:pStyle w:val="Sommario2"/>
            <w:tabs>
              <w:tab w:val="right" w:leader="dot" w:pos="9628"/>
            </w:tabs>
            <w:rPr>
              <w:noProof/>
            </w:rPr>
          </w:pPr>
          <w:hyperlink w:anchor="_Toc176861196" w:history="1">
            <w:r w:rsidRPr="00A40217">
              <w:rPr>
                <w:rStyle w:val="Collegamentoipertestuale"/>
                <w:noProof/>
              </w:rPr>
              <w:t>Articolo 13</w:t>
            </w:r>
            <w:r>
              <w:rPr>
                <w:noProof/>
                <w:webHidden/>
              </w:rPr>
              <w:tab/>
            </w:r>
            <w:r>
              <w:rPr>
                <w:noProof/>
                <w:webHidden/>
              </w:rPr>
              <w:fldChar w:fldCharType="begin"/>
            </w:r>
            <w:r>
              <w:rPr>
                <w:noProof/>
                <w:webHidden/>
              </w:rPr>
              <w:instrText xml:space="preserve"> PAGEREF _Toc176861196 \h </w:instrText>
            </w:r>
            <w:r>
              <w:rPr>
                <w:noProof/>
                <w:webHidden/>
              </w:rPr>
            </w:r>
            <w:r>
              <w:rPr>
                <w:noProof/>
                <w:webHidden/>
              </w:rPr>
              <w:fldChar w:fldCharType="separate"/>
            </w:r>
            <w:r w:rsidR="00515329">
              <w:rPr>
                <w:noProof/>
                <w:webHidden/>
              </w:rPr>
              <w:t>9</w:t>
            </w:r>
            <w:r>
              <w:rPr>
                <w:noProof/>
                <w:webHidden/>
              </w:rPr>
              <w:fldChar w:fldCharType="end"/>
            </w:r>
          </w:hyperlink>
        </w:p>
        <w:p w14:paraId="2B2A9936" w14:textId="1FE36D5B" w:rsidR="008D4A4D" w:rsidRDefault="008D4A4D">
          <w:pPr>
            <w:pStyle w:val="Sommario2"/>
            <w:tabs>
              <w:tab w:val="right" w:leader="dot" w:pos="9628"/>
            </w:tabs>
            <w:rPr>
              <w:noProof/>
            </w:rPr>
          </w:pPr>
          <w:hyperlink w:anchor="_Toc176861197" w:history="1">
            <w:r w:rsidRPr="00A40217">
              <w:rPr>
                <w:rStyle w:val="Collegamentoipertestuale"/>
                <w:i/>
                <w:noProof/>
              </w:rPr>
              <w:t>Il controllo di efficienza e di efficacia</w:t>
            </w:r>
            <w:r>
              <w:rPr>
                <w:noProof/>
                <w:webHidden/>
              </w:rPr>
              <w:tab/>
            </w:r>
            <w:r>
              <w:rPr>
                <w:noProof/>
                <w:webHidden/>
              </w:rPr>
              <w:fldChar w:fldCharType="begin"/>
            </w:r>
            <w:r>
              <w:rPr>
                <w:noProof/>
                <w:webHidden/>
              </w:rPr>
              <w:instrText xml:space="preserve"> PAGEREF _Toc176861197 \h </w:instrText>
            </w:r>
            <w:r>
              <w:rPr>
                <w:noProof/>
                <w:webHidden/>
              </w:rPr>
            </w:r>
            <w:r>
              <w:rPr>
                <w:noProof/>
                <w:webHidden/>
              </w:rPr>
              <w:fldChar w:fldCharType="separate"/>
            </w:r>
            <w:r w:rsidR="00515329">
              <w:rPr>
                <w:noProof/>
                <w:webHidden/>
              </w:rPr>
              <w:t>9</w:t>
            </w:r>
            <w:r>
              <w:rPr>
                <w:noProof/>
                <w:webHidden/>
              </w:rPr>
              <w:fldChar w:fldCharType="end"/>
            </w:r>
          </w:hyperlink>
        </w:p>
        <w:p w14:paraId="1C447B12" w14:textId="210FE5FA" w:rsidR="008D4A4D" w:rsidRDefault="008D4A4D">
          <w:pPr>
            <w:pStyle w:val="Sommario2"/>
            <w:tabs>
              <w:tab w:val="right" w:leader="dot" w:pos="9628"/>
            </w:tabs>
            <w:rPr>
              <w:noProof/>
            </w:rPr>
          </w:pPr>
          <w:hyperlink w:anchor="_Toc176861198" w:history="1">
            <w:r w:rsidRPr="00A40217">
              <w:rPr>
                <w:rStyle w:val="Collegamentoipertestuale"/>
                <w:noProof/>
              </w:rPr>
              <w:t>Articolo 14</w:t>
            </w:r>
            <w:r>
              <w:rPr>
                <w:noProof/>
                <w:webHidden/>
              </w:rPr>
              <w:tab/>
            </w:r>
            <w:r>
              <w:rPr>
                <w:noProof/>
                <w:webHidden/>
              </w:rPr>
              <w:fldChar w:fldCharType="begin"/>
            </w:r>
            <w:r>
              <w:rPr>
                <w:noProof/>
                <w:webHidden/>
              </w:rPr>
              <w:instrText xml:space="preserve"> PAGEREF _Toc176861198 \h </w:instrText>
            </w:r>
            <w:r>
              <w:rPr>
                <w:noProof/>
                <w:webHidden/>
              </w:rPr>
            </w:r>
            <w:r>
              <w:rPr>
                <w:noProof/>
                <w:webHidden/>
              </w:rPr>
              <w:fldChar w:fldCharType="separate"/>
            </w:r>
            <w:r w:rsidR="00515329">
              <w:rPr>
                <w:noProof/>
                <w:webHidden/>
              </w:rPr>
              <w:t>9</w:t>
            </w:r>
            <w:r>
              <w:rPr>
                <w:noProof/>
                <w:webHidden/>
              </w:rPr>
              <w:fldChar w:fldCharType="end"/>
            </w:r>
          </w:hyperlink>
        </w:p>
        <w:p w14:paraId="0A321BD6" w14:textId="7EA59B69" w:rsidR="008D4A4D" w:rsidRDefault="008D4A4D">
          <w:pPr>
            <w:pStyle w:val="Sommario2"/>
            <w:tabs>
              <w:tab w:val="right" w:leader="dot" w:pos="9628"/>
            </w:tabs>
            <w:rPr>
              <w:noProof/>
            </w:rPr>
          </w:pPr>
          <w:hyperlink w:anchor="_Toc176861199" w:history="1">
            <w:r w:rsidRPr="00A40217">
              <w:rPr>
                <w:rStyle w:val="Collegamentoipertestuale"/>
                <w:i/>
                <w:noProof/>
              </w:rPr>
              <w:t>Il Controllo sulla gestione o concomintante</w:t>
            </w:r>
            <w:r>
              <w:rPr>
                <w:noProof/>
                <w:webHidden/>
              </w:rPr>
              <w:tab/>
            </w:r>
            <w:r>
              <w:rPr>
                <w:noProof/>
                <w:webHidden/>
              </w:rPr>
              <w:fldChar w:fldCharType="begin"/>
            </w:r>
            <w:r>
              <w:rPr>
                <w:noProof/>
                <w:webHidden/>
              </w:rPr>
              <w:instrText xml:space="preserve"> PAGEREF _Toc176861199 \h </w:instrText>
            </w:r>
            <w:r>
              <w:rPr>
                <w:noProof/>
                <w:webHidden/>
              </w:rPr>
            </w:r>
            <w:r>
              <w:rPr>
                <w:noProof/>
                <w:webHidden/>
              </w:rPr>
              <w:fldChar w:fldCharType="separate"/>
            </w:r>
            <w:r w:rsidR="00515329">
              <w:rPr>
                <w:noProof/>
                <w:webHidden/>
              </w:rPr>
              <w:t>9</w:t>
            </w:r>
            <w:r>
              <w:rPr>
                <w:noProof/>
                <w:webHidden/>
              </w:rPr>
              <w:fldChar w:fldCharType="end"/>
            </w:r>
          </w:hyperlink>
        </w:p>
        <w:p w14:paraId="3F62A05B" w14:textId="112D23FA" w:rsidR="008D4A4D" w:rsidRDefault="008D4A4D">
          <w:pPr>
            <w:pStyle w:val="Sommario2"/>
            <w:tabs>
              <w:tab w:val="right" w:leader="dot" w:pos="9628"/>
            </w:tabs>
            <w:rPr>
              <w:noProof/>
            </w:rPr>
          </w:pPr>
          <w:hyperlink w:anchor="_Toc176861200" w:history="1">
            <w:r w:rsidRPr="00A40217">
              <w:rPr>
                <w:rStyle w:val="Collegamentoipertestuale"/>
                <w:noProof/>
              </w:rPr>
              <w:t>Articolo 15</w:t>
            </w:r>
            <w:r>
              <w:rPr>
                <w:noProof/>
                <w:webHidden/>
              </w:rPr>
              <w:tab/>
            </w:r>
            <w:r>
              <w:rPr>
                <w:noProof/>
                <w:webHidden/>
              </w:rPr>
              <w:fldChar w:fldCharType="begin"/>
            </w:r>
            <w:r>
              <w:rPr>
                <w:noProof/>
                <w:webHidden/>
              </w:rPr>
              <w:instrText xml:space="preserve"> PAGEREF _Toc176861200 \h </w:instrText>
            </w:r>
            <w:r>
              <w:rPr>
                <w:noProof/>
                <w:webHidden/>
              </w:rPr>
            </w:r>
            <w:r>
              <w:rPr>
                <w:noProof/>
                <w:webHidden/>
              </w:rPr>
              <w:fldChar w:fldCharType="separate"/>
            </w:r>
            <w:r w:rsidR="00515329">
              <w:rPr>
                <w:noProof/>
                <w:webHidden/>
              </w:rPr>
              <w:t>10</w:t>
            </w:r>
            <w:r>
              <w:rPr>
                <w:noProof/>
                <w:webHidden/>
              </w:rPr>
              <w:fldChar w:fldCharType="end"/>
            </w:r>
          </w:hyperlink>
        </w:p>
        <w:p w14:paraId="45AEA511" w14:textId="5E3BEB18" w:rsidR="008D4A4D" w:rsidRDefault="008D4A4D">
          <w:pPr>
            <w:pStyle w:val="Sommario2"/>
            <w:tabs>
              <w:tab w:val="right" w:leader="dot" w:pos="9628"/>
            </w:tabs>
            <w:rPr>
              <w:noProof/>
            </w:rPr>
          </w:pPr>
          <w:hyperlink w:anchor="_Toc176861201" w:history="1">
            <w:r w:rsidRPr="00A40217">
              <w:rPr>
                <w:rStyle w:val="Collegamentoipertestuale"/>
                <w:i/>
                <w:iCs/>
                <w:noProof/>
              </w:rPr>
              <w:t>Il Controllo Successivo</w:t>
            </w:r>
            <w:r>
              <w:rPr>
                <w:noProof/>
                <w:webHidden/>
              </w:rPr>
              <w:tab/>
            </w:r>
            <w:r>
              <w:rPr>
                <w:noProof/>
                <w:webHidden/>
              </w:rPr>
              <w:fldChar w:fldCharType="begin"/>
            </w:r>
            <w:r>
              <w:rPr>
                <w:noProof/>
                <w:webHidden/>
              </w:rPr>
              <w:instrText xml:space="preserve"> PAGEREF _Toc176861201 \h </w:instrText>
            </w:r>
            <w:r>
              <w:rPr>
                <w:noProof/>
                <w:webHidden/>
              </w:rPr>
            </w:r>
            <w:r>
              <w:rPr>
                <w:noProof/>
                <w:webHidden/>
              </w:rPr>
              <w:fldChar w:fldCharType="separate"/>
            </w:r>
            <w:r w:rsidR="00515329">
              <w:rPr>
                <w:noProof/>
                <w:webHidden/>
              </w:rPr>
              <w:t>10</w:t>
            </w:r>
            <w:r>
              <w:rPr>
                <w:noProof/>
                <w:webHidden/>
              </w:rPr>
              <w:fldChar w:fldCharType="end"/>
            </w:r>
          </w:hyperlink>
        </w:p>
        <w:p w14:paraId="57FF4721" w14:textId="7218EF85" w:rsidR="008D4A4D" w:rsidRDefault="008D4A4D">
          <w:pPr>
            <w:pStyle w:val="Sommario2"/>
            <w:tabs>
              <w:tab w:val="right" w:leader="dot" w:pos="9628"/>
            </w:tabs>
            <w:rPr>
              <w:noProof/>
            </w:rPr>
          </w:pPr>
          <w:hyperlink w:anchor="_Toc176861202" w:history="1">
            <w:r w:rsidRPr="00A40217">
              <w:rPr>
                <w:rStyle w:val="Collegamentoipertestuale"/>
                <w:noProof/>
              </w:rPr>
              <w:t>Articolo 16</w:t>
            </w:r>
            <w:r>
              <w:rPr>
                <w:noProof/>
                <w:webHidden/>
              </w:rPr>
              <w:tab/>
            </w:r>
            <w:r>
              <w:rPr>
                <w:noProof/>
                <w:webHidden/>
              </w:rPr>
              <w:fldChar w:fldCharType="begin"/>
            </w:r>
            <w:r>
              <w:rPr>
                <w:noProof/>
                <w:webHidden/>
              </w:rPr>
              <w:instrText xml:space="preserve"> PAGEREF _Toc176861202 \h </w:instrText>
            </w:r>
            <w:r>
              <w:rPr>
                <w:noProof/>
                <w:webHidden/>
              </w:rPr>
            </w:r>
            <w:r>
              <w:rPr>
                <w:noProof/>
                <w:webHidden/>
              </w:rPr>
              <w:fldChar w:fldCharType="separate"/>
            </w:r>
            <w:r w:rsidR="00515329">
              <w:rPr>
                <w:noProof/>
                <w:webHidden/>
              </w:rPr>
              <w:t>10</w:t>
            </w:r>
            <w:r>
              <w:rPr>
                <w:noProof/>
                <w:webHidden/>
              </w:rPr>
              <w:fldChar w:fldCharType="end"/>
            </w:r>
          </w:hyperlink>
        </w:p>
        <w:p w14:paraId="7758A18A" w14:textId="2766892B" w:rsidR="008D4A4D" w:rsidRDefault="008D4A4D">
          <w:pPr>
            <w:pStyle w:val="Sommario2"/>
            <w:tabs>
              <w:tab w:val="right" w:leader="dot" w:pos="9628"/>
            </w:tabs>
            <w:rPr>
              <w:noProof/>
            </w:rPr>
          </w:pPr>
          <w:hyperlink w:anchor="_Toc176861203" w:history="1">
            <w:r w:rsidRPr="00A40217">
              <w:rPr>
                <w:rStyle w:val="Collegamentoipertestuale"/>
                <w:rFonts w:eastAsiaTheme="minorHAnsi"/>
                <w:i/>
                <w:iCs/>
                <w:noProof/>
                <w:lang w:eastAsia="en-US"/>
              </w:rPr>
              <w:t>Disposizioni ulteriori relative alle società in house providing</w:t>
            </w:r>
            <w:r>
              <w:rPr>
                <w:noProof/>
                <w:webHidden/>
              </w:rPr>
              <w:tab/>
            </w:r>
            <w:r>
              <w:rPr>
                <w:noProof/>
                <w:webHidden/>
              </w:rPr>
              <w:fldChar w:fldCharType="begin"/>
            </w:r>
            <w:r>
              <w:rPr>
                <w:noProof/>
                <w:webHidden/>
              </w:rPr>
              <w:instrText xml:space="preserve"> PAGEREF _Toc176861203 \h </w:instrText>
            </w:r>
            <w:r>
              <w:rPr>
                <w:noProof/>
                <w:webHidden/>
              </w:rPr>
            </w:r>
            <w:r>
              <w:rPr>
                <w:noProof/>
                <w:webHidden/>
              </w:rPr>
              <w:fldChar w:fldCharType="separate"/>
            </w:r>
            <w:r w:rsidR="00515329">
              <w:rPr>
                <w:noProof/>
                <w:webHidden/>
              </w:rPr>
              <w:t>10</w:t>
            </w:r>
            <w:r>
              <w:rPr>
                <w:noProof/>
                <w:webHidden/>
              </w:rPr>
              <w:fldChar w:fldCharType="end"/>
            </w:r>
          </w:hyperlink>
        </w:p>
        <w:p w14:paraId="1E3A2232" w14:textId="24209C20" w:rsidR="008D4A4D" w:rsidRDefault="008D4A4D">
          <w:pPr>
            <w:pStyle w:val="Sommario2"/>
            <w:tabs>
              <w:tab w:val="right" w:leader="dot" w:pos="9628"/>
            </w:tabs>
            <w:rPr>
              <w:noProof/>
            </w:rPr>
          </w:pPr>
          <w:hyperlink w:anchor="_Toc176861204" w:history="1">
            <w:r w:rsidRPr="00A40217">
              <w:rPr>
                <w:rStyle w:val="Collegamentoipertestuale"/>
                <w:noProof/>
              </w:rPr>
              <w:t>Articolo 17</w:t>
            </w:r>
            <w:r>
              <w:rPr>
                <w:noProof/>
                <w:webHidden/>
              </w:rPr>
              <w:tab/>
            </w:r>
            <w:r>
              <w:rPr>
                <w:noProof/>
                <w:webHidden/>
              </w:rPr>
              <w:fldChar w:fldCharType="begin"/>
            </w:r>
            <w:r>
              <w:rPr>
                <w:noProof/>
                <w:webHidden/>
              </w:rPr>
              <w:instrText xml:space="preserve"> PAGEREF _Toc176861204 \h </w:instrText>
            </w:r>
            <w:r>
              <w:rPr>
                <w:noProof/>
                <w:webHidden/>
              </w:rPr>
            </w:r>
            <w:r>
              <w:rPr>
                <w:noProof/>
                <w:webHidden/>
              </w:rPr>
              <w:fldChar w:fldCharType="separate"/>
            </w:r>
            <w:r w:rsidR="00515329">
              <w:rPr>
                <w:noProof/>
                <w:webHidden/>
              </w:rPr>
              <w:t>10</w:t>
            </w:r>
            <w:r>
              <w:rPr>
                <w:noProof/>
                <w:webHidden/>
              </w:rPr>
              <w:fldChar w:fldCharType="end"/>
            </w:r>
          </w:hyperlink>
        </w:p>
        <w:p w14:paraId="373EA3C4" w14:textId="5F232992" w:rsidR="008D4A4D" w:rsidRDefault="008D4A4D">
          <w:pPr>
            <w:pStyle w:val="Sommario2"/>
            <w:tabs>
              <w:tab w:val="right" w:leader="dot" w:pos="9628"/>
            </w:tabs>
            <w:rPr>
              <w:noProof/>
            </w:rPr>
          </w:pPr>
          <w:hyperlink w:anchor="_Toc176861205" w:history="1">
            <w:r w:rsidRPr="00A40217">
              <w:rPr>
                <w:rStyle w:val="Collegamentoipertestuale"/>
                <w:i/>
                <w:noProof/>
              </w:rPr>
              <w:t>Principi contabili per il bilancio consolidato</w:t>
            </w:r>
            <w:r>
              <w:rPr>
                <w:noProof/>
                <w:webHidden/>
              </w:rPr>
              <w:tab/>
            </w:r>
            <w:r>
              <w:rPr>
                <w:noProof/>
                <w:webHidden/>
              </w:rPr>
              <w:fldChar w:fldCharType="begin"/>
            </w:r>
            <w:r>
              <w:rPr>
                <w:noProof/>
                <w:webHidden/>
              </w:rPr>
              <w:instrText xml:space="preserve"> PAGEREF _Toc176861205 \h </w:instrText>
            </w:r>
            <w:r>
              <w:rPr>
                <w:noProof/>
                <w:webHidden/>
              </w:rPr>
            </w:r>
            <w:r>
              <w:rPr>
                <w:noProof/>
                <w:webHidden/>
              </w:rPr>
              <w:fldChar w:fldCharType="separate"/>
            </w:r>
            <w:r w:rsidR="00515329">
              <w:rPr>
                <w:noProof/>
                <w:webHidden/>
              </w:rPr>
              <w:t>10</w:t>
            </w:r>
            <w:r>
              <w:rPr>
                <w:noProof/>
                <w:webHidden/>
              </w:rPr>
              <w:fldChar w:fldCharType="end"/>
            </w:r>
          </w:hyperlink>
        </w:p>
        <w:p w14:paraId="791D7A9B" w14:textId="608CC6C6" w:rsidR="008D4A4D" w:rsidRDefault="008D4A4D">
          <w:pPr>
            <w:pStyle w:val="Sommario2"/>
            <w:tabs>
              <w:tab w:val="right" w:leader="dot" w:pos="9628"/>
            </w:tabs>
            <w:rPr>
              <w:noProof/>
            </w:rPr>
          </w:pPr>
          <w:hyperlink w:anchor="_Toc176861206" w:history="1">
            <w:r w:rsidRPr="00A40217">
              <w:rPr>
                <w:rStyle w:val="Collegamentoipertestuale"/>
                <w:noProof/>
              </w:rPr>
              <w:t>Articolo 18</w:t>
            </w:r>
            <w:r>
              <w:rPr>
                <w:noProof/>
                <w:webHidden/>
              </w:rPr>
              <w:tab/>
            </w:r>
            <w:r>
              <w:rPr>
                <w:noProof/>
                <w:webHidden/>
              </w:rPr>
              <w:fldChar w:fldCharType="begin"/>
            </w:r>
            <w:r>
              <w:rPr>
                <w:noProof/>
                <w:webHidden/>
              </w:rPr>
              <w:instrText xml:space="preserve"> PAGEREF _Toc176861206 \h </w:instrText>
            </w:r>
            <w:r>
              <w:rPr>
                <w:noProof/>
                <w:webHidden/>
              </w:rPr>
            </w:r>
            <w:r>
              <w:rPr>
                <w:noProof/>
                <w:webHidden/>
              </w:rPr>
              <w:fldChar w:fldCharType="separate"/>
            </w:r>
            <w:r w:rsidR="00515329">
              <w:rPr>
                <w:noProof/>
                <w:webHidden/>
              </w:rPr>
              <w:t>11</w:t>
            </w:r>
            <w:r>
              <w:rPr>
                <w:noProof/>
                <w:webHidden/>
              </w:rPr>
              <w:fldChar w:fldCharType="end"/>
            </w:r>
          </w:hyperlink>
        </w:p>
        <w:p w14:paraId="7AF5756E" w14:textId="44404E00" w:rsidR="008D4A4D" w:rsidRDefault="008D4A4D">
          <w:pPr>
            <w:pStyle w:val="Sommario2"/>
            <w:tabs>
              <w:tab w:val="right" w:leader="dot" w:pos="9628"/>
            </w:tabs>
            <w:rPr>
              <w:noProof/>
            </w:rPr>
          </w:pPr>
          <w:hyperlink w:anchor="_Toc176861207" w:history="1">
            <w:r w:rsidRPr="00A40217">
              <w:rPr>
                <w:rStyle w:val="Collegamentoipertestuale"/>
                <w:i/>
                <w:noProof/>
              </w:rPr>
              <w:t>Obblighi di adeguamento di statuti e regolamenti interni</w:t>
            </w:r>
            <w:r>
              <w:rPr>
                <w:noProof/>
                <w:webHidden/>
              </w:rPr>
              <w:tab/>
            </w:r>
            <w:r>
              <w:rPr>
                <w:noProof/>
                <w:webHidden/>
              </w:rPr>
              <w:fldChar w:fldCharType="begin"/>
            </w:r>
            <w:r>
              <w:rPr>
                <w:noProof/>
                <w:webHidden/>
              </w:rPr>
              <w:instrText xml:space="preserve"> PAGEREF _Toc176861207 \h </w:instrText>
            </w:r>
            <w:r>
              <w:rPr>
                <w:noProof/>
                <w:webHidden/>
              </w:rPr>
            </w:r>
            <w:r>
              <w:rPr>
                <w:noProof/>
                <w:webHidden/>
              </w:rPr>
              <w:fldChar w:fldCharType="separate"/>
            </w:r>
            <w:r w:rsidR="00515329">
              <w:rPr>
                <w:noProof/>
                <w:webHidden/>
              </w:rPr>
              <w:t>11</w:t>
            </w:r>
            <w:r>
              <w:rPr>
                <w:noProof/>
                <w:webHidden/>
              </w:rPr>
              <w:fldChar w:fldCharType="end"/>
            </w:r>
          </w:hyperlink>
        </w:p>
        <w:p w14:paraId="35A6F72C" w14:textId="18AB4215" w:rsidR="008D4A4D" w:rsidRDefault="008D4A4D">
          <w:pPr>
            <w:pStyle w:val="Sommario2"/>
            <w:tabs>
              <w:tab w:val="right" w:leader="dot" w:pos="9628"/>
            </w:tabs>
            <w:rPr>
              <w:noProof/>
            </w:rPr>
          </w:pPr>
          <w:hyperlink w:anchor="_Toc176861208" w:history="1">
            <w:r w:rsidRPr="00A40217">
              <w:rPr>
                <w:rStyle w:val="Collegamentoipertestuale"/>
                <w:noProof/>
              </w:rPr>
              <w:t>Articolo 19</w:t>
            </w:r>
            <w:r>
              <w:rPr>
                <w:noProof/>
                <w:webHidden/>
              </w:rPr>
              <w:tab/>
            </w:r>
            <w:r>
              <w:rPr>
                <w:noProof/>
                <w:webHidden/>
              </w:rPr>
              <w:fldChar w:fldCharType="begin"/>
            </w:r>
            <w:r>
              <w:rPr>
                <w:noProof/>
                <w:webHidden/>
              </w:rPr>
              <w:instrText xml:space="preserve"> PAGEREF _Toc176861208 \h </w:instrText>
            </w:r>
            <w:r>
              <w:rPr>
                <w:noProof/>
                <w:webHidden/>
              </w:rPr>
            </w:r>
            <w:r>
              <w:rPr>
                <w:noProof/>
                <w:webHidden/>
              </w:rPr>
              <w:fldChar w:fldCharType="separate"/>
            </w:r>
            <w:r w:rsidR="00515329">
              <w:rPr>
                <w:noProof/>
                <w:webHidden/>
              </w:rPr>
              <w:t>11</w:t>
            </w:r>
            <w:r>
              <w:rPr>
                <w:noProof/>
                <w:webHidden/>
              </w:rPr>
              <w:fldChar w:fldCharType="end"/>
            </w:r>
          </w:hyperlink>
        </w:p>
        <w:p w14:paraId="61651059" w14:textId="587E2A5B" w:rsidR="008D4A4D" w:rsidRDefault="008D4A4D">
          <w:pPr>
            <w:pStyle w:val="Sommario2"/>
            <w:tabs>
              <w:tab w:val="right" w:leader="dot" w:pos="9628"/>
            </w:tabs>
            <w:rPr>
              <w:noProof/>
            </w:rPr>
          </w:pPr>
          <w:hyperlink w:anchor="_Toc176861209" w:history="1">
            <w:r w:rsidRPr="00A40217">
              <w:rPr>
                <w:rStyle w:val="Collegamentoipertestuale"/>
                <w:i/>
                <w:noProof/>
              </w:rPr>
              <w:t>Obblighi di trasparenza e anticorruzione</w:t>
            </w:r>
            <w:r>
              <w:rPr>
                <w:noProof/>
                <w:webHidden/>
              </w:rPr>
              <w:tab/>
            </w:r>
            <w:r>
              <w:rPr>
                <w:noProof/>
                <w:webHidden/>
              </w:rPr>
              <w:fldChar w:fldCharType="begin"/>
            </w:r>
            <w:r>
              <w:rPr>
                <w:noProof/>
                <w:webHidden/>
              </w:rPr>
              <w:instrText xml:space="preserve"> PAGEREF _Toc176861209 \h </w:instrText>
            </w:r>
            <w:r>
              <w:rPr>
                <w:noProof/>
                <w:webHidden/>
              </w:rPr>
            </w:r>
            <w:r>
              <w:rPr>
                <w:noProof/>
                <w:webHidden/>
              </w:rPr>
              <w:fldChar w:fldCharType="separate"/>
            </w:r>
            <w:r w:rsidR="00515329">
              <w:rPr>
                <w:noProof/>
                <w:webHidden/>
              </w:rPr>
              <w:t>11</w:t>
            </w:r>
            <w:r>
              <w:rPr>
                <w:noProof/>
                <w:webHidden/>
              </w:rPr>
              <w:fldChar w:fldCharType="end"/>
            </w:r>
          </w:hyperlink>
        </w:p>
        <w:p w14:paraId="7D311D77" w14:textId="59F0BC16" w:rsidR="008D4A4D" w:rsidRDefault="008D4A4D">
          <w:pPr>
            <w:pStyle w:val="Sommario1"/>
            <w:tabs>
              <w:tab w:val="right" w:leader="dot" w:pos="9628"/>
            </w:tabs>
            <w:rPr>
              <w:noProof/>
            </w:rPr>
          </w:pPr>
          <w:hyperlink w:anchor="_Toc176861210" w:history="1">
            <w:r w:rsidRPr="00A40217">
              <w:rPr>
                <w:rStyle w:val="Collegamentoipertestuale"/>
                <w:noProof/>
              </w:rPr>
              <w:t>TITOLO TERZO</w:t>
            </w:r>
            <w:r>
              <w:rPr>
                <w:noProof/>
                <w:webHidden/>
              </w:rPr>
              <w:tab/>
            </w:r>
            <w:r>
              <w:rPr>
                <w:noProof/>
                <w:webHidden/>
              </w:rPr>
              <w:fldChar w:fldCharType="begin"/>
            </w:r>
            <w:r>
              <w:rPr>
                <w:noProof/>
                <w:webHidden/>
              </w:rPr>
              <w:instrText xml:space="preserve"> PAGEREF _Toc176861210 \h </w:instrText>
            </w:r>
            <w:r>
              <w:rPr>
                <w:noProof/>
                <w:webHidden/>
              </w:rPr>
            </w:r>
            <w:r>
              <w:rPr>
                <w:noProof/>
                <w:webHidden/>
              </w:rPr>
              <w:fldChar w:fldCharType="separate"/>
            </w:r>
            <w:r w:rsidR="00515329">
              <w:rPr>
                <w:noProof/>
                <w:webHidden/>
              </w:rPr>
              <w:t>11</w:t>
            </w:r>
            <w:r>
              <w:rPr>
                <w:noProof/>
                <w:webHidden/>
              </w:rPr>
              <w:fldChar w:fldCharType="end"/>
            </w:r>
          </w:hyperlink>
        </w:p>
        <w:p w14:paraId="60445717" w14:textId="72E1C3D7" w:rsidR="008D4A4D" w:rsidRDefault="008D4A4D">
          <w:pPr>
            <w:pStyle w:val="Sommario1"/>
            <w:tabs>
              <w:tab w:val="right" w:leader="dot" w:pos="9628"/>
            </w:tabs>
            <w:rPr>
              <w:noProof/>
            </w:rPr>
          </w:pPr>
          <w:hyperlink w:anchor="_Toc176861211" w:history="1">
            <w:r w:rsidRPr="00A40217">
              <w:rPr>
                <w:rStyle w:val="Collegamentoipertestuale"/>
                <w:noProof/>
              </w:rPr>
              <w:t>DISPOSIZIONI FINALI</w:t>
            </w:r>
            <w:r>
              <w:rPr>
                <w:noProof/>
                <w:webHidden/>
              </w:rPr>
              <w:tab/>
            </w:r>
            <w:r>
              <w:rPr>
                <w:noProof/>
                <w:webHidden/>
              </w:rPr>
              <w:fldChar w:fldCharType="begin"/>
            </w:r>
            <w:r>
              <w:rPr>
                <w:noProof/>
                <w:webHidden/>
              </w:rPr>
              <w:instrText xml:space="preserve"> PAGEREF _Toc176861211 \h </w:instrText>
            </w:r>
            <w:r>
              <w:rPr>
                <w:noProof/>
                <w:webHidden/>
              </w:rPr>
            </w:r>
            <w:r>
              <w:rPr>
                <w:noProof/>
                <w:webHidden/>
              </w:rPr>
              <w:fldChar w:fldCharType="separate"/>
            </w:r>
            <w:r w:rsidR="00515329">
              <w:rPr>
                <w:noProof/>
                <w:webHidden/>
              </w:rPr>
              <w:t>11</w:t>
            </w:r>
            <w:r>
              <w:rPr>
                <w:noProof/>
                <w:webHidden/>
              </w:rPr>
              <w:fldChar w:fldCharType="end"/>
            </w:r>
          </w:hyperlink>
        </w:p>
        <w:p w14:paraId="38CDE6BF" w14:textId="0D17E692" w:rsidR="008D4A4D" w:rsidRDefault="008D4A4D">
          <w:pPr>
            <w:pStyle w:val="Sommario2"/>
            <w:tabs>
              <w:tab w:val="right" w:leader="dot" w:pos="9628"/>
            </w:tabs>
            <w:rPr>
              <w:noProof/>
            </w:rPr>
          </w:pPr>
          <w:hyperlink w:anchor="_Toc176861212" w:history="1">
            <w:r w:rsidRPr="00A40217">
              <w:rPr>
                <w:rStyle w:val="Collegamentoipertestuale"/>
                <w:noProof/>
              </w:rPr>
              <w:t>Articolo 20</w:t>
            </w:r>
            <w:r>
              <w:rPr>
                <w:noProof/>
                <w:webHidden/>
              </w:rPr>
              <w:tab/>
            </w:r>
            <w:r>
              <w:rPr>
                <w:noProof/>
                <w:webHidden/>
              </w:rPr>
              <w:fldChar w:fldCharType="begin"/>
            </w:r>
            <w:r>
              <w:rPr>
                <w:noProof/>
                <w:webHidden/>
              </w:rPr>
              <w:instrText xml:space="preserve"> PAGEREF _Toc176861212 \h </w:instrText>
            </w:r>
            <w:r>
              <w:rPr>
                <w:noProof/>
                <w:webHidden/>
              </w:rPr>
            </w:r>
            <w:r>
              <w:rPr>
                <w:noProof/>
                <w:webHidden/>
              </w:rPr>
              <w:fldChar w:fldCharType="separate"/>
            </w:r>
            <w:r w:rsidR="00515329">
              <w:rPr>
                <w:noProof/>
                <w:webHidden/>
              </w:rPr>
              <w:t>11</w:t>
            </w:r>
            <w:r>
              <w:rPr>
                <w:noProof/>
                <w:webHidden/>
              </w:rPr>
              <w:fldChar w:fldCharType="end"/>
            </w:r>
          </w:hyperlink>
        </w:p>
        <w:p w14:paraId="4E19FB9C" w14:textId="2192B899" w:rsidR="008D4A4D" w:rsidRDefault="008D4A4D">
          <w:pPr>
            <w:pStyle w:val="Sommario2"/>
            <w:tabs>
              <w:tab w:val="right" w:leader="dot" w:pos="9628"/>
            </w:tabs>
            <w:rPr>
              <w:noProof/>
            </w:rPr>
          </w:pPr>
          <w:hyperlink w:anchor="_Toc176861213" w:history="1">
            <w:r w:rsidRPr="00A40217">
              <w:rPr>
                <w:rStyle w:val="Collegamentoipertestuale"/>
                <w:rFonts w:eastAsiaTheme="minorHAnsi"/>
                <w:i/>
                <w:iCs/>
                <w:noProof/>
                <w:lang w:eastAsia="en-US"/>
              </w:rPr>
              <w:t>Diritto di informazione e accesso agli atti</w:t>
            </w:r>
            <w:r>
              <w:rPr>
                <w:noProof/>
                <w:webHidden/>
              </w:rPr>
              <w:tab/>
            </w:r>
            <w:r>
              <w:rPr>
                <w:noProof/>
                <w:webHidden/>
              </w:rPr>
              <w:fldChar w:fldCharType="begin"/>
            </w:r>
            <w:r>
              <w:rPr>
                <w:noProof/>
                <w:webHidden/>
              </w:rPr>
              <w:instrText xml:space="preserve"> PAGEREF _Toc176861213 \h </w:instrText>
            </w:r>
            <w:r>
              <w:rPr>
                <w:noProof/>
                <w:webHidden/>
              </w:rPr>
            </w:r>
            <w:r>
              <w:rPr>
                <w:noProof/>
                <w:webHidden/>
              </w:rPr>
              <w:fldChar w:fldCharType="separate"/>
            </w:r>
            <w:r w:rsidR="00515329">
              <w:rPr>
                <w:noProof/>
                <w:webHidden/>
              </w:rPr>
              <w:t>11</w:t>
            </w:r>
            <w:r>
              <w:rPr>
                <w:noProof/>
                <w:webHidden/>
              </w:rPr>
              <w:fldChar w:fldCharType="end"/>
            </w:r>
          </w:hyperlink>
        </w:p>
        <w:p w14:paraId="55D681C9" w14:textId="3A07828F" w:rsidR="008D4A4D" w:rsidRDefault="008D4A4D">
          <w:pPr>
            <w:pStyle w:val="Sommario2"/>
            <w:tabs>
              <w:tab w:val="right" w:leader="dot" w:pos="9628"/>
            </w:tabs>
            <w:rPr>
              <w:noProof/>
            </w:rPr>
          </w:pPr>
          <w:hyperlink w:anchor="_Toc176861214" w:history="1">
            <w:r w:rsidRPr="00A40217">
              <w:rPr>
                <w:rStyle w:val="Collegamentoipertestuale"/>
                <w:noProof/>
              </w:rPr>
              <w:t>Articolo 21</w:t>
            </w:r>
            <w:r>
              <w:rPr>
                <w:noProof/>
                <w:webHidden/>
              </w:rPr>
              <w:tab/>
            </w:r>
            <w:r>
              <w:rPr>
                <w:noProof/>
                <w:webHidden/>
              </w:rPr>
              <w:fldChar w:fldCharType="begin"/>
            </w:r>
            <w:r>
              <w:rPr>
                <w:noProof/>
                <w:webHidden/>
              </w:rPr>
              <w:instrText xml:space="preserve"> PAGEREF _Toc176861214 \h </w:instrText>
            </w:r>
            <w:r>
              <w:rPr>
                <w:noProof/>
                <w:webHidden/>
              </w:rPr>
            </w:r>
            <w:r>
              <w:rPr>
                <w:noProof/>
                <w:webHidden/>
              </w:rPr>
              <w:fldChar w:fldCharType="separate"/>
            </w:r>
            <w:r w:rsidR="00515329">
              <w:rPr>
                <w:noProof/>
                <w:webHidden/>
              </w:rPr>
              <w:t>11</w:t>
            </w:r>
            <w:r>
              <w:rPr>
                <w:noProof/>
                <w:webHidden/>
              </w:rPr>
              <w:fldChar w:fldCharType="end"/>
            </w:r>
          </w:hyperlink>
        </w:p>
        <w:p w14:paraId="213DEE5D" w14:textId="22DA78A8" w:rsidR="008D4A4D" w:rsidRDefault="008D4A4D">
          <w:pPr>
            <w:pStyle w:val="Sommario2"/>
            <w:tabs>
              <w:tab w:val="right" w:leader="dot" w:pos="9628"/>
            </w:tabs>
            <w:rPr>
              <w:noProof/>
            </w:rPr>
          </w:pPr>
          <w:hyperlink w:anchor="_Toc176861215" w:history="1">
            <w:r w:rsidRPr="00A40217">
              <w:rPr>
                <w:rStyle w:val="Collegamentoipertestuale"/>
                <w:rFonts w:eastAsiaTheme="minorHAnsi"/>
                <w:i/>
                <w:iCs/>
                <w:noProof/>
                <w:lang w:eastAsia="en-US"/>
              </w:rPr>
              <w:t>Norme di coordinamento e attuazione</w:t>
            </w:r>
            <w:r>
              <w:rPr>
                <w:noProof/>
                <w:webHidden/>
              </w:rPr>
              <w:tab/>
            </w:r>
            <w:r>
              <w:rPr>
                <w:noProof/>
                <w:webHidden/>
              </w:rPr>
              <w:fldChar w:fldCharType="begin"/>
            </w:r>
            <w:r>
              <w:rPr>
                <w:noProof/>
                <w:webHidden/>
              </w:rPr>
              <w:instrText xml:space="preserve"> PAGEREF _Toc176861215 \h </w:instrText>
            </w:r>
            <w:r>
              <w:rPr>
                <w:noProof/>
                <w:webHidden/>
              </w:rPr>
            </w:r>
            <w:r>
              <w:rPr>
                <w:noProof/>
                <w:webHidden/>
              </w:rPr>
              <w:fldChar w:fldCharType="separate"/>
            </w:r>
            <w:r w:rsidR="00515329">
              <w:rPr>
                <w:noProof/>
                <w:webHidden/>
              </w:rPr>
              <w:t>11</w:t>
            </w:r>
            <w:r>
              <w:rPr>
                <w:noProof/>
                <w:webHidden/>
              </w:rPr>
              <w:fldChar w:fldCharType="end"/>
            </w:r>
          </w:hyperlink>
        </w:p>
        <w:p w14:paraId="5FEE204D" w14:textId="497EEB2A" w:rsidR="008D4A4D" w:rsidRDefault="008D4A4D">
          <w:pPr>
            <w:pStyle w:val="Sommario2"/>
            <w:tabs>
              <w:tab w:val="right" w:leader="dot" w:pos="9628"/>
            </w:tabs>
            <w:rPr>
              <w:noProof/>
            </w:rPr>
          </w:pPr>
          <w:hyperlink w:anchor="_Toc176861216" w:history="1">
            <w:r w:rsidRPr="00A40217">
              <w:rPr>
                <w:rStyle w:val="Collegamentoipertestuale"/>
                <w:noProof/>
              </w:rPr>
              <w:t>Articolo 22</w:t>
            </w:r>
            <w:r>
              <w:rPr>
                <w:noProof/>
                <w:webHidden/>
              </w:rPr>
              <w:tab/>
            </w:r>
            <w:r>
              <w:rPr>
                <w:noProof/>
                <w:webHidden/>
              </w:rPr>
              <w:fldChar w:fldCharType="begin"/>
            </w:r>
            <w:r>
              <w:rPr>
                <w:noProof/>
                <w:webHidden/>
              </w:rPr>
              <w:instrText xml:space="preserve"> PAGEREF _Toc176861216 \h </w:instrText>
            </w:r>
            <w:r>
              <w:rPr>
                <w:noProof/>
                <w:webHidden/>
              </w:rPr>
            </w:r>
            <w:r>
              <w:rPr>
                <w:noProof/>
                <w:webHidden/>
              </w:rPr>
              <w:fldChar w:fldCharType="separate"/>
            </w:r>
            <w:r w:rsidR="00515329">
              <w:rPr>
                <w:noProof/>
                <w:webHidden/>
              </w:rPr>
              <w:t>11</w:t>
            </w:r>
            <w:r>
              <w:rPr>
                <w:noProof/>
                <w:webHidden/>
              </w:rPr>
              <w:fldChar w:fldCharType="end"/>
            </w:r>
          </w:hyperlink>
        </w:p>
        <w:p w14:paraId="4D5A24DB" w14:textId="036C7E7E" w:rsidR="008D4A4D" w:rsidRDefault="008D4A4D">
          <w:pPr>
            <w:pStyle w:val="Sommario2"/>
            <w:tabs>
              <w:tab w:val="right" w:leader="dot" w:pos="9628"/>
            </w:tabs>
            <w:rPr>
              <w:noProof/>
            </w:rPr>
          </w:pPr>
          <w:hyperlink w:anchor="_Toc176861217" w:history="1">
            <w:r w:rsidRPr="00A40217">
              <w:rPr>
                <w:rStyle w:val="Collegamentoipertestuale"/>
                <w:i/>
                <w:iCs/>
                <w:noProof/>
              </w:rPr>
              <w:t>Entrata in vigore</w:t>
            </w:r>
            <w:r>
              <w:rPr>
                <w:noProof/>
                <w:webHidden/>
              </w:rPr>
              <w:tab/>
            </w:r>
            <w:r>
              <w:rPr>
                <w:noProof/>
                <w:webHidden/>
              </w:rPr>
              <w:fldChar w:fldCharType="begin"/>
            </w:r>
            <w:r>
              <w:rPr>
                <w:noProof/>
                <w:webHidden/>
              </w:rPr>
              <w:instrText xml:space="preserve"> PAGEREF _Toc176861217 \h </w:instrText>
            </w:r>
            <w:r>
              <w:rPr>
                <w:noProof/>
                <w:webHidden/>
              </w:rPr>
            </w:r>
            <w:r>
              <w:rPr>
                <w:noProof/>
                <w:webHidden/>
              </w:rPr>
              <w:fldChar w:fldCharType="separate"/>
            </w:r>
            <w:r w:rsidR="00515329">
              <w:rPr>
                <w:noProof/>
                <w:webHidden/>
              </w:rPr>
              <w:t>11</w:t>
            </w:r>
            <w:r>
              <w:rPr>
                <w:noProof/>
                <w:webHidden/>
              </w:rPr>
              <w:fldChar w:fldCharType="end"/>
            </w:r>
          </w:hyperlink>
        </w:p>
        <w:p w14:paraId="13D27D80" w14:textId="2741C7B6" w:rsidR="008D4A4D" w:rsidRDefault="008D4A4D">
          <w:r>
            <w:rPr>
              <w:b/>
              <w:bCs/>
            </w:rPr>
            <w:fldChar w:fldCharType="end"/>
          </w:r>
        </w:p>
      </w:sdtContent>
    </w:sdt>
    <w:p w14:paraId="5B2CC035" w14:textId="77777777" w:rsidR="0079380B" w:rsidRPr="00EE0F93" w:rsidRDefault="0079380B" w:rsidP="0079380B">
      <w:pPr>
        <w:pStyle w:val="Testonotaapidipagina"/>
      </w:pPr>
    </w:p>
    <w:p w14:paraId="5ED6A6E4" w14:textId="06A128DC" w:rsidR="0079380B" w:rsidRPr="00EE0F93" w:rsidRDefault="0079380B" w:rsidP="0079380B">
      <w:pPr>
        <w:pStyle w:val="Testonotaapidipagina"/>
      </w:pPr>
    </w:p>
    <w:p w14:paraId="3A10DBE8" w14:textId="77777777" w:rsidR="009018E5" w:rsidRDefault="009018E5">
      <w:pPr>
        <w:suppressAutoHyphens w:val="0"/>
        <w:spacing w:after="160" w:line="259" w:lineRule="auto"/>
        <w:rPr>
          <w:b/>
          <w:bCs/>
          <w:sz w:val="28"/>
          <w:szCs w:val="28"/>
        </w:rPr>
      </w:pPr>
      <w:bookmarkStart w:id="0" w:name="_Toc176861168"/>
      <w:r>
        <w:br w:type="page"/>
      </w:r>
    </w:p>
    <w:p w14:paraId="4559DFE2" w14:textId="477A4E0B" w:rsidR="00983A0C" w:rsidRPr="00983A0C" w:rsidRDefault="00983A0C" w:rsidP="008D4A4D">
      <w:pPr>
        <w:pStyle w:val="Titolo1"/>
      </w:pPr>
      <w:r w:rsidRPr="00983A0C">
        <w:lastRenderedPageBreak/>
        <w:t>TITOLO I</w:t>
      </w:r>
      <w:bookmarkEnd w:id="0"/>
    </w:p>
    <w:p w14:paraId="751EF113" w14:textId="023B4AD0" w:rsidR="00983A0C" w:rsidRPr="00983A0C" w:rsidRDefault="00983A0C" w:rsidP="008D4A4D">
      <w:pPr>
        <w:pStyle w:val="Titolo1"/>
      </w:pPr>
      <w:bookmarkStart w:id="1" w:name="_Toc176861169"/>
      <w:r w:rsidRPr="00983A0C">
        <w:t>DISPOSIZIONI GENERALI</w:t>
      </w:r>
      <w:bookmarkEnd w:id="1"/>
    </w:p>
    <w:p w14:paraId="78D7213C" w14:textId="77777777" w:rsidR="00983A0C" w:rsidRDefault="00983A0C" w:rsidP="008D4A4D">
      <w:pPr>
        <w:pStyle w:val="Titolo1"/>
        <w:rPr>
          <w:sz w:val="22"/>
          <w:szCs w:val="22"/>
        </w:rPr>
      </w:pPr>
    </w:p>
    <w:p w14:paraId="08EFE195" w14:textId="77777777" w:rsidR="00983A0C" w:rsidRDefault="00983A0C" w:rsidP="0079380B">
      <w:pPr>
        <w:pStyle w:val="Testonotaapidipagina"/>
        <w:jc w:val="center"/>
        <w:rPr>
          <w:b/>
          <w:sz w:val="22"/>
          <w:szCs w:val="22"/>
        </w:rPr>
      </w:pPr>
    </w:p>
    <w:p w14:paraId="6BCD5969" w14:textId="7022FA79" w:rsidR="0079380B" w:rsidRDefault="0079380B" w:rsidP="008D4A4D">
      <w:pPr>
        <w:pStyle w:val="Titolo2"/>
        <w:rPr>
          <w:i/>
        </w:rPr>
      </w:pPr>
      <w:bookmarkStart w:id="2" w:name="_Toc176861170"/>
      <w:r>
        <w:t>Art</w:t>
      </w:r>
      <w:r w:rsidR="00626B93">
        <w:t>icolo</w:t>
      </w:r>
      <w:r>
        <w:t xml:space="preserve"> 1</w:t>
      </w:r>
      <w:bookmarkEnd w:id="2"/>
    </w:p>
    <w:p w14:paraId="3FEBF027" w14:textId="77777777" w:rsidR="0079380B" w:rsidRDefault="0079380B" w:rsidP="008D4A4D">
      <w:pPr>
        <w:pStyle w:val="Titolo2"/>
      </w:pPr>
      <w:bookmarkStart w:id="3" w:name="_Toc176861171"/>
      <w:r>
        <w:rPr>
          <w:i/>
        </w:rPr>
        <w:t>Oggetto</w:t>
      </w:r>
      <w:bookmarkEnd w:id="3"/>
    </w:p>
    <w:p w14:paraId="7AFE4A1A" w14:textId="4388E387" w:rsidR="00627535" w:rsidRDefault="0079380B">
      <w:pPr>
        <w:pStyle w:val="Defaul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Con il </w:t>
      </w:r>
      <w:r w:rsidRPr="002866AC">
        <w:rPr>
          <w:rFonts w:ascii="Times New Roman" w:hAnsi="Times New Roman" w:cs="Times New Roman"/>
          <w:sz w:val="22"/>
          <w:szCs w:val="22"/>
        </w:rPr>
        <w:t xml:space="preserve">presente Regolamento, in ottemperanza alle disposizioni di cui al Decreto Legislativo n. 175 del 19 agosto 2016 e </w:t>
      </w:r>
      <w:proofErr w:type="spellStart"/>
      <w:r w:rsidRPr="002866AC">
        <w:rPr>
          <w:rFonts w:ascii="Times New Roman" w:hAnsi="Times New Roman" w:cs="Times New Roman"/>
          <w:sz w:val="22"/>
          <w:szCs w:val="22"/>
        </w:rPr>
        <w:t>ss.mm.ii</w:t>
      </w:r>
      <w:proofErr w:type="spellEnd"/>
      <w:r w:rsidRPr="002866AC">
        <w:rPr>
          <w:rFonts w:ascii="Times New Roman" w:hAnsi="Times New Roman" w:cs="Times New Roman"/>
          <w:sz w:val="22"/>
          <w:szCs w:val="22"/>
        </w:rPr>
        <w:t>. e delle modifiche introdotte in materia di controlli sulle società partecipate ai</w:t>
      </w:r>
      <w:r w:rsidRPr="00F75D69">
        <w:rPr>
          <w:rFonts w:ascii="Times New Roman" w:hAnsi="Times New Roman" w:cs="Times New Roman"/>
          <w:sz w:val="22"/>
          <w:szCs w:val="22"/>
        </w:rPr>
        <w:t xml:space="preserve"> sensi dell’art. 147-quater del Decreto Legislativo n. 267/2000 e </w:t>
      </w:r>
      <w:proofErr w:type="spellStart"/>
      <w:r w:rsidRPr="00F75D69">
        <w:rPr>
          <w:rFonts w:ascii="Times New Roman" w:hAnsi="Times New Roman" w:cs="Times New Roman"/>
          <w:sz w:val="22"/>
          <w:szCs w:val="22"/>
        </w:rPr>
        <w:t>ss.mm.ii</w:t>
      </w:r>
      <w:proofErr w:type="spellEnd"/>
      <w:r w:rsidRPr="00F75D69">
        <w:rPr>
          <w:rFonts w:ascii="Times New Roman" w:hAnsi="Times New Roman" w:cs="Times New Roman"/>
          <w:sz w:val="22"/>
          <w:szCs w:val="22"/>
        </w:rPr>
        <w:t>. “Testo Unico delle leggi sull’ordinamento degli Enti Locali”</w:t>
      </w:r>
      <w:r>
        <w:rPr>
          <w:rFonts w:ascii="Times New Roman" w:hAnsi="Times New Roman" w:cs="Times New Roman"/>
          <w:sz w:val="22"/>
          <w:szCs w:val="22"/>
        </w:rPr>
        <w:t>,</w:t>
      </w:r>
      <w:r w:rsidRPr="00F75D69">
        <w:rPr>
          <w:rFonts w:ascii="Times New Roman" w:hAnsi="Times New Roman" w:cs="Times New Roman"/>
          <w:sz w:val="22"/>
          <w:szCs w:val="22"/>
        </w:rPr>
        <w:t xml:space="preserve"> </w:t>
      </w:r>
      <w:r w:rsidR="00995EF5">
        <w:rPr>
          <w:rFonts w:ascii="Times New Roman" w:hAnsi="Times New Roman" w:cs="Times New Roman"/>
          <w:sz w:val="22"/>
          <w:szCs w:val="22"/>
        </w:rPr>
        <w:t xml:space="preserve">il Comune di </w:t>
      </w:r>
      <w:r w:rsidR="004C65AB">
        <w:rPr>
          <w:rFonts w:ascii="Times New Roman" w:hAnsi="Times New Roman" w:cs="Times New Roman"/>
          <w:sz w:val="22"/>
          <w:szCs w:val="22"/>
        </w:rPr>
        <w:t>Brindisi</w:t>
      </w:r>
      <w:r w:rsidR="00995EF5" w:rsidRPr="002866AC">
        <w:rPr>
          <w:rFonts w:ascii="Times New Roman" w:hAnsi="Times New Roman" w:cs="Times New Roman"/>
          <w:sz w:val="22"/>
          <w:szCs w:val="22"/>
        </w:rPr>
        <w:t xml:space="preserve"> </w:t>
      </w:r>
      <w:r w:rsidRPr="002866AC">
        <w:rPr>
          <w:rFonts w:ascii="Times New Roman" w:hAnsi="Times New Roman" w:cs="Times New Roman"/>
          <w:sz w:val="22"/>
          <w:szCs w:val="22"/>
        </w:rPr>
        <w:t>definisce</w:t>
      </w:r>
      <w:r w:rsidRPr="00F75D69">
        <w:rPr>
          <w:rFonts w:ascii="Times New Roman" w:hAnsi="Times New Roman" w:cs="Times New Roman"/>
          <w:sz w:val="22"/>
          <w:szCs w:val="22"/>
        </w:rPr>
        <w:t xml:space="preserve"> un sistema di controlli </w:t>
      </w:r>
    </w:p>
    <w:p w14:paraId="5AE3266B" w14:textId="60D70E48" w:rsidR="0079380B" w:rsidRDefault="0079380B" w:rsidP="00AA63C9">
      <w:pPr>
        <w:pStyle w:val="Default"/>
        <w:ind w:left="720"/>
        <w:jc w:val="both"/>
        <w:rPr>
          <w:rFonts w:ascii="Times New Roman" w:hAnsi="Times New Roman" w:cs="Times New Roman"/>
          <w:sz w:val="22"/>
          <w:szCs w:val="22"/>
        </w:rPr>
      </w:pPr>
      <w:r w:rsidRPr="00F75D69">
        <w:rPr>
          <w:rFonts w:ascii="Times New Roman" w:hAnsi="Times New Roman" w:cs="Times New Roman"/>
          <w:sz w:val="22"/>
          <w:szCs w:val="22"/>
        </w:rPr>
        <w:t xml:space="preserve">sulle società non quotate cui partecipa allo scopo di verificarne l'efficacia, l'efficienza, l'economicità e la corretta e coerente gestione rispetto alle linee strategiche stabilite dall’Amministrazione Comunale. </w:t>
      </w:r>
    </w:p>
    <w:p w14:paraId="2BA3D93C" w14:textId="7AFD26F6" w:rsidR="0079380B" w:rsidRPr="00AA63C9" w:rsidRDefault="0079380B">
      <w:pPr>
        <w:pStyle w:val="Default"/>
        <w:numPr>
          <w:ilvl w:val="0"/>
          <w:numId w:val="1"/>
        </w:numPr>
        <w:jc w:val="both"/>
        <w:rPr>
          <w:rFonts w:ascii="Times New Roman" w:hAnsi="Times New Roman" w:cs="Times New Roman"/>
          <w:sz w:val="22"/>
          <w:szCs w:val="22"/>
        </w:rPr>
      </w:pPr>
      <w:r w:rsidRPr="00F75D69">
        <w:rPr>
          <w:rFonts w:ascii="Times New Roman" w:hAnsi="Times New Roman" w:cs="Times New Roman"/>
          <w:sz w:val="22"/>
          <w:szCs w:val="22"/>
        </w:rPr>
        <w:t>A tal fine il presente Regolamento è rivolto a disciplinare</w:t>
      </w:r>
      <w:r w:rsidR="00AA63C9">
        <w:rPr>
          <w:rFonts w:ascii="Times New Roman" w:hAnsi="Times New Roman" w:cs="Times New Roman"/>
          <w:sz w:val="22"/>
          <w:szCs w:val="22"/>
        </w:rPr>
        <w:t xml:space="preserve"> </w:t>
      </w:r>
      <w:r w:rsidRPr="00AA63C9">
        <w:rPr>
          <w:rFonts w:ascii="Times New Roman" w:hAnsi="Times New Roman" w:cs="Times New Roman"/>
          <w:sz w:val="22"/>
          <w:szCs w:val="22"/>
        </w:rPr>
        <w:t>le procedure volte alla definizione e assegnazione degli indirizzi e degli obiettivi cui devono tendere le società</w:t>
      </w:r>
      <w:r w:rsidR="00653166" w:rsidRPr="00AA63C9">
        <w:rPr>
          <w:rFonts w:ascii="Times New Roman" w:hAnsi="Times New Roman" w:cs="Times New Roman"/>
          <w:sz w:val="22"/>
          <w:szCs w:val="22"/>
        </w:rPr>
        <w:t xml:space="preserve"> </w:t>
      </w:r>
      <w:r w:rsidRPr="00AA63C9">
        <w:rPr>
          <w:rFonts w:ascii="Times New Roman" w:hAnsi="Times New Roman" w:cs="Times New Roman"/>
          <w:sz w:val="22"/>
          <w:szCs w:val="22"/>
        </w:rPr>
        <w:t>e gli organismi partecipati dall’Ente, nonché all’attivazione di un sistema di monitoraggio che consenta l’individuazione e analisi degli scostamenti rispetto agli obiettivi assegnati e l’individuazione delle opportune azioni correttiv</w:t>
      </w:r>
      <w:r w:rsidR="00AA63C9">
        <w:rPr>
          <w:rFonts w:ascii="Times New Roman" w:hAnsi="Times New Roman" w:cs="Times New Roman"/>
          <w:sz w:val="22"/>
          <w:szCs w:val="22"/>
        </w:rPr>
        <w:t>e.</w:t>
      </w:r>
      <w:r w:rsidRPr="00AA63C9">
        <w:rPr>
          <w:rFonts w:ascii="Times New Roman" w:hAnsi="Times New Roman" w:cs="Times New Roman"/>
          <w:sz w:val="22"/>
          <w:szCs w:val="22"/>
        </w:rPr>
        <w:t xml:space="preserve"> </w:t>
      </w:r>
    </w:p>
    <w:p w14:paraId="78284BD0" w14:textId="77777777" w:rsidR="0079380B" w:rsidRPr="00F75D69" w:rsidRDefault="0079380B">
      <w:pPr>
        <w:pStyle w:val="Default"/>
        <w:numPr>
          <w:ilvl w:val="0"/>
          <w:numId w:val="1"/>
        </w:numPr>
        <w:ind w:hanging="357"/>
        <w:jc w:val="both"/>
        <w:rPr>
          <w:rFonts w:ascii="Times New Roman" w:hAnsi="Times New Roman" w:cs="Times New Roman"/>
          <w:sz w:val="22"/>
          <w:szCs w:val="22"/>
        </w:rPr>
      </w:pPr>
      <w:r w:rsidRPr="00F75D69">
        <w:rPr>
          <w:rFonts w:ascii="Times New Roman" w:hAnsi="Times New Roman" w:cs="Times New Roman"/>
          <w:sz w:val="22"/>
          <w:szCs w:val="22"/>
        </w:rPr>
        <w:t>Le modalità di controllo, definite dal presente regolamento sono da considerarsi complementari alle vigenti norme del codice civile in materia societaria e alle altre disposizioni di legge, al Regolamento comunale del sistema integrato dei controlli interni nonché alle previsioni degli statuti e degli eventuali contratti di servizio in essere.</w:t>
      </w:r>
    </w:p>
    <w:p w14:paraId="2417A30C" w14:textId="77777777" w:rsidR="006803E9" w:rsidRDefault="006803E9" w:rsidP="003122C7">
      <w:pPr>
        <w:pStyle w:val="Testonotaapidipagina"/>
        <w:jc w:val="center"/>
        <w:rPr>
          <w:b/>
          <w:sz w:val="22"/>
          <w:szCs w:val="22"/>
        </w:rPr>
      </w:pPr>
    </w:p>
    <w:p w14:paraId="49562549" w14:textId="1F97F827" w:rsidR="003122C7" w:rsidRPr="002866AC" w:rsidRDefault="003122C7" w:rsidP="008D4A4D">
      <w:pPr>
        <w:pStyle w:val="Titolo2"/>
        <w:rPr>
          <w:i/>
        </w:rPr>
      </w:pPr>
      <w:bookmarkStart w:id="4" w:name="_Toc176861172"/>
      <w:r w:rsidRPr="002866AC">
        <w:t>Art</w:t>
      </w:r>
      <w:r>
        <w:t>icolo</w:t>
      </w:r>
      <w:r w:rsidRPr="002866AC">
        <w:t xml:space="preserve"> </w:t>
      </w:r>
      <w:r>
        <w:t>2</w:t>
      </w:r>
      <w:bookmarkEnd w:id="4"/>
    </w:p>
    <w:p w14:paraId="08E149AC" w14:textId="312F2BED" w:rsidR="003122C7" w:rsidRPr="00926E32" w:rsidRDefault="003122C7" w:rsidP="008D4A4D">
      <w:pPr>
        <w:pStyle w:val="Titolo2"/>
        <w:rPr>
          <w:i/>
        </w:rPr>
      </w:pPr>
      <w:bookmarkStart w:id="5" w:name="_Toc176861173"/>
      <w:r w:rsidRPr="00926E32">
        <w:rPr>
          <w:i/>
        </w:rPr>
        <w:t>Ambito di applicazione</w:t>
      </w:r>
      <w:r w:rsidR="00343000">
        <w:rPr>
          <w:i/>
        </w:rPr>
        <w:t xml:space="preserve"> e definizioni</w:t>
      </w:r>
      <w:bookmarkEnd w:id="5"/>
    </w:p>
    <w:p w14:paraId="73AC1539" w14:textId="453740DC" w:rsidR="003122C7" w:rsidRPr="00926E32" w:rsidRDefault="003122C7">
      <w:pPr>
        <w:pStyle w:val="Default"/>
        <w:numPr>
          <w:ilvl w:val="0"/>
          <w:numId w:val="23"/>
        </w:numPr>
        <w:jc w:val="both"/>
        <w:rPr>
          <w:rFonts w:ascii="Times New Roman" w:hAnsi="Times New Roman" w:cs="Times New Roman"/>
          <w:sz w:val="22"/>
          <w:szCs w:val="22"/>
        </w:rPr>
      </w:pPr>
      <w:r w:rsidRPr="00926E32">
        <w:rPr>
          <w:rFonts w:ascii="Times New Roman" w:hAnsi="Times New Roman" w:cs="Times New Roman"/>
          <w:sz w:val="22"/>
          <w:szCs w:val="22"/>
        </w:rPr>
        <w:t xml:space="preserve">Il presente Regolamento </w:t>
      </w:r>
      <w:r w:rsidR="006803E9" w:rsidRPr="00926E32">
        <w:rPr>
          <w:rFonts w:ascii="Times New Roman" w:hAnsi="Times New Roman" w:cs="Times New Roman"/>
          <w:sz w:val="22"/>
          <w:szCs w:val="22"/>
        </w:rPr>
        <w:t>si applica</w:t>
      </w:r>
      <w:r w:rsidRPr="00926E32">
        <w:rPr>
          <w:rFonts w:ascii="Times New Roman" w:hAnsi="Times New Roman" w:cs="Times New Roman"/>
          <w:sz w:val="22"/>
          <w:szCs w:val="22"/>
        </w:rPr>
        <w:t xml:space="preserve"> </w:t>
      </w:r>
      <w:r w:rsidR="001D3BE6" w:rsidRPr="00926E32">
        <w:rPr>
          <w:rFonts w:ascii="Times New Roman" w:hAnsi="Times New Roman" w:cs="Times New Roman"/>
          <w:sz w:val="22"/>
          <w:szCs w:val="22"/>
        </w:rPr>
        <w:t xml:space="preserve">alle società </w:t>
      </w:r>
      <w:r w:rsidR="001D3BE6" w:rsidRPr="00926E32">
        <w:rPr>
          <w:rFonts w:ascii="Times New Roman" w:hAnsi="Times New Roman" w:cs="Times New Roman"/>
          <w:i/>
          <w:iCs/>
          <w:sz w:val="22"/>
          <w:szCs w:val="22"/>
        </w:rPr>
        <w:t>in house</w:t>
      </w:r>
      <w:r w:rsidR="001D3BE6" w:rsidRPr="00926E32">
        <w:rPr>
          <w:rFonts w:ascii="Times New Roman" w:hAnsi="Times New Roman" w:cs="Times New Roman"/>
          <w:sz w:val="22"/>
          <w:szCs w:val="22"/>
        </w:rPr>
        <w:t xml:space="preserve"> </w:t>
      </w:r>
      <w:r w:rsidR="00061485" w:rsidRPr="00926E32">
        <w:rPr>
          <w:rFonts w:ascii="Times New Roman" w:hAnsi="Times New Roman" w:cs="Times New Roman"/>
          <w:sz w:val="22"/>
          <w:szCs w:val="22"/>
        </w:rPr>
        <w:t xml:space="preserve">del Comune di </w:t>
      </w:r>
      <w:r w:rsidR="004C65AB">
        <w:rPr>
          <w:rFonts w:ascii="Times New Roman" w:hAnsi="Times New Roman" w:cs="Times New Roman"/>
          <w:sz w:val="22"/>
          <w:szCs w:val="22"/>
        </w:rPr>
        <w:t>Brindisi</w:t>
      </w:r>
      <w:r w:rsidR="00061485" w:rsidRPr="00926E32">
        <w:rPr>
          <w:rFonts w:ascii="Times New Roman" w:hAnsi="Times New Roman" w:cs="Times New Roman"/>
          <w:sz w:val="22"/>
          <w:szCs w:val="22"/>
        </w:rPr>
        <w:t xml:space="preserve"> </w:t>
      </w:r>
      <w:r w:rsidR="001D3BE6" w:rsidRPr="00926E32">
        <w:rPr>
          <w:rFonts w:ascii="Times New Roman" w:hAnsi="Times New Roman" w:cs="Times New Roman"/>
          <w:sz w:val="22"/>
          <w:szCs w:val="22"/>
        </w:rPr>
        <w:t>e a tutt</w:t>
      </w:r>
      <w:r w:rsidR="00061485" w:rsidRPr="00926E32">
        <w:rPr>
          <w:rFonts w:ascii="Times New Roman" w:hAnsi="Times New Roman" w:cs="Times New Roman"/>
          <w:sz w:val="22"/>
          <w:szCs w:val="22"/>
        </w:rPr>
        <w:t xml:space="preserve">e le società ed organismi nei quali il Comune di </w:t>
      </w:r>
      <w:r w:rsidR="004C65AB">
        <w:rPr>
          <w:rFonts w:ascii="Times New Roman" w:hAnsi="Times New Roman" w:cs="Times New Roman"/>
          <w:sz w:val="22"/>
          <w:szCs w:val="22"/>
        </w:rPr>
        <w:t>Brindisi</w:t>
      </w:r>
      <w:r w:rsidR="00061485" w:rsidRPr="00926E32">
        <w:rPr>
          <w:rFonts w:ascii="Times New Roman" w:hAnsi="Times New Roman" w:cs="Times New Roman"/>
          <w:sz w:val="22"/>
          <w:szCs w:val="22"/>
        </w:rPr>
        <w:t xml:space="preserve"> </w:t>
      </w:r>
      <w:r w:rsidR="00743115" w:rsidRPr="00926E32">
        <w:rPr>
          <w:rFonts w:ascii="Times New Roman" w:hAnsi="Times New Roman" w:cs="Times New Roman"/>
          <w:sz w:val="22"/>
          <w:szCs w:val="22"/>
        </w:rPr>
        <w:t>detiene una partecipazione di controllo</w:t>
      </w:r>
      <w:r w:rsidR="001D3BE6" w:rsidRPr="00926E32">
        <w:rPr>
          <w:rFonts w:ascii="Times New Roman" w:hAnsi="Times New Roman" w:cs="Times New Roman"/>
          <w:sz w:val="22"/>
          <w:szCs w:val="22"/>
        </w:rPr>
        <w:t xml:space="preserve"> </w:t>
      </w:r>
      <w:r w:rsidR="008E5EC1" w:rsidRPr="00926E32">
        <w:rPr>
          <w:rFonts w:ascii="Times New Roman" w:hAnsi="Times New Roman" w:cs="Times New Roman"/>
          <w:sz w:val="22"/>
          <w:szCs w:val="22"/>
        </w:rPr>
        <w:t>nei termini di cui all’art. 2359 del Codice civile</w:t>
      </w:r>
      <w:r w:rsidR="00AA10BA" w:rsidRPr="00926E32">
        <w:rPr>
          <w:rFonts w:ascii="Times New Roman" w:hAnsi="Times New Roman" w:cs="Times New Roman"/>
          <w:sz w:val="22"/>
          <w:szCs w:val="22"/>
        </w:rPr>
        <w:t>.</w:t>
      </w:r>
    </w:p>
    <w:p w14:paraId="137AB269" w14:textId="5B6307A8" w:rsidR="00743115" w:rsidRPr="00926E32" w:rsidRDefault="00743115">
      <w:pPr>
        <w:pStyle w:val="Testonotaapidipagina"/>
        <w:numPr>
          <w:ilvl w:val="0"/>
          <w:numId w:val="24"/>
        </w:numPr>
        <w:ind w:left="714" w:hanging="357"/>
        <w:jc w:val="both"/>
        <w:rPr>
          <w:sz w:val="22"/>
          <w:szCs w:val="22"/>
        </w:rPr>
      </w:pPr>
      <w:r w:rsidRPr="00926E32">
        <w:rPr>
          <w:sz w:val="22"/>
          <w:szCs w:val="22"/>
        </w:rPr>
        <w:t>Sono società</w:t>
      </w:r>
      <w:r w:rsidR="00F3300D" w:rsidRPr="00926E32">
        <w:rPr>
          <w:sz w:val="22"/>
          <w:szCs w:val="22"/>
        </w:rPr>
        <w:t xml:space="preserve"> </w:t>
      </w:r>
      <w:r w:rsidRPr="00926E32">
        <w:rPr>
          <w:sz w:val="22"/>
          <w:szCs w:val="22"/>
        </w:rPr>
        <w:t>ed organismi strumentali controllati quelli per i quali è presente una delle condizioni previste dagli artt. 11-</w:t>
      </w:r>
      <w:r w:rsidRPr="00926E32">
        <w:rPr>
          <w:i/>
          <w:iCs/>
          <w:sz w:val="22"/>
          <w:szCs w:val="22"/>
        </w:rPr>
        <w:t>ter</w:t>
      </w:r>
      <w:r w:rsidRPr="00926E32">
        <w:rPr>
          <w:sz w:val="22"/>
          <w:szCs w:val="22"/>
        </w:rPr>
        <w:t xml:space="preserve"> e 11-</w:t>
      </w:r>
      <w:r w:rsidRPr="00926E32">
        <w:rPr>
          <w:i/>
          <w:iCs/>
          <w:sz w:val="22"/>
          <w:szCs w:val="22"/>
        </w:rPr>
        <w:t xml:space="preserve">quater </w:t>
      </w:r>
      <w:r w:rsidRPr="00926E32">
        <w:rPr>
          <w:sz w:val="22"/>
          <w:szCs w:val="22"/>
        </w:rPr>
        <w:t xml:space="preserve">del </w:t>
      </w:r>
      <w:proofErr w:type="spellStart"/>
      <w:r w:rsidRPr="00926E32">
        <w:rPr>
          <w:sz w:val="22"/>
          <w:szCs w:val="22"/>
        </w:rPr>
        <w:t>D.Lgs.</w:t>
      </w:r>
      <w:proofErr w:type="spellEnd"/>
      <w:r w:rsidRPr="00926E32">
        <w:rPr>
          <w:sz w:val="22"/>
          <w:szCs w:val="22"/>
        </w:rPr>
        <w:t xml:space="preserve"> n. 118/2011 e </w:t>
      </w:r>
      <w:proofErr w:type="spellStart"/>
      <w:r w:rsidRPr="00926E32">
        <w:rPr>
          <w:sz w:val="22"/>
          <w:szCs w:val="22"/>
        </w:rPr>
        <w:t>ss.mm.ii</w:t>
      </w:r>
      <w:proofErr w:type="spellEnd"/>
      <w:r w:rsidRPr="00926E32">
        <w:rPr>
          <w:sz w:val="22"/>
          <w:szCs w:val="22"/>
        </w:rPr>
        <w:t>.</w:t>
      </w:r>
    </w:p>
    <w:p w14:paraId="111D993A" w14:textId="3ED108D1" w:rsidR="00F43FDF" w:rsidRPr="00926E32" w:rsidRDefault="00F43FDF">
      <w:pPr>
        <w:pStyle w:val="Paragrafoelenco"/>
        <w:numPr>
          <w:ilvl w:val="0"/>
          <w:numId w:val="24"/>
        </w:numPr>
        <w:suppressAutoHyphens w:val="0"/>
        <w:jc w:val="both"/>
        <w:rPr>
          <w:sz w:val="22"/>
          <w:szCs w:val="22"/>
        </w:rPr>
      </w:pPr>
      <w:r w:rsidRPr="00926E32">
        <w:rPr>
          <w:sz w:val="22"/>
          <w:szCs w:val="22"/>
        </w:rPr>
        <w:t>Per le altre società e organismi partecipati nelle quali il Comune non esercita il controllo di cui al comma 1, le norme del presente Regolamento costituiscono principi di riferimento da applicar</w:t>
      </w:r>
      <w:r w:rsidR="008233F1" w:rsidRPr="00926E32">
        <w:rPr>
          <w:sz w:val="22"/>
          <w:szCs w:val="22"/>
        </w:rPr>
        <w:t>si</w:t>
      </w:r>
      <w:r w:rsidRPr="00926E32">
        <w:rPr>
          <w:sz w:val="22"/>
          <w:szCs w:val="22"/>
        </w:rPr>
        <w:t xml:space="preserve"> nei casi </w:t>
      </w:r>
      <w:r w:rsidR="006033FA">
        <w:rPr>
          <w:sz w:val="22"/>
          <w:szCs w:val="22"/>
        </w:rPr>
        <w:t xml:space="preserve">e nella misura </w:t>
      </w:r>
      <w:r w:rsidRPr="00926E32">
        <w:rPr>
          <w:sz w:val="22"/>
          <w:szCs w:val="22"/>
        </w:rPr>
        <w:t>in cui siano compatibili con gli strumenti che ne regolano il funzionamento e da condividere con la restante compagine proprietaria.</w:t>
      </w:r>
    </w:p>
    <w:p w14:paraId="7BAEABEA" w14:textId="27B8D712" w:rsidR="00F43FDF" w:rsidRPr="00926E32" w:rsidRDefault="00F43FDF">
      <w:pPr>
        <w:pStyle w:val="Default"/>
        <w:numPr>
          <w:ilvl w:val="0"/>
          <w:numId w:val="24"/>
        </w:numPr>
        <w:jc w:val="both"/>
        <w:rPr>
          <w:rFonts w:ascii="Times New Roman" w:hAnsi="Times New Roman" w:cs="Times New Roman"/>
          <w:sz w:val="22"/>
          <w:szCs w:val="22"/>
        </w:rPr>
      </w:pPr>
      <w:r w:rsidRPr="00926E32">
        <w:rPr>
          <w:rFonts w:ascii="Times New Roman" w:hAnsi="Times New Roman" w:cs="Times New Roman"/>
          <w:sz w:val="22"/>
          <w:szCs w:val="22"/>
        </w:rPr>
        <w:t xml:space="preserve">Le modalità, la frequenza e l’incisività dei controlli posti in essere si differenziano in relazione alla tipologia di partecipazione del Comune di </w:t>
      </w:r>
      <w:r w:rsidR="004C65AB">
        <w:rPr>
          <w:rFonts w:ascii="Times New Roman" w:hAnsi="Times New Roman" w:cs="Times New Roman"/>
          <w:sz w:val="22"/>
          <w:szCs w:val="22"/>
        </w:rPr>
        <w:t>Brindisi</w:t>
      </w:r>
      <w:r w:rsidRPr="00926E32">
        <w:rPr>
          <w:rFonts w:ascii="Times New Roman" w:hAnsi="Times New Roman" w:cs="Times New Roman"/>
          <w:sz w:val="22"/>
          <w:szCs w:val="22"/>
        </w:rPr>
        <w:t>.</w:t>
      </w:r>
    </w:p>
    <w:p w14:paraId="264B7483" w14:textId="49D03AAD" w:rsidR="006803E9" w:rsidRPr="00926E32" w:rsidRDefault="006803E9">
      <w:pPr>
        <w:pStyle w:val="Paragrafoelenco"/>
        <w:numPr>
          <w:ilvl w:val="0"/>
          <w:numId w:val="24"/>
        </w:numPr>
        <w:suppressAutoHyphens w:val="0"/>
        <w:ind w:left="714" w:hanging="357"/>
        <w:jc w:val="both"/>
        <w:rPr>
          <w:sz w:val="22"/>
          <w:szCs w:val="22"/>
        </w:rPr>
      </w:pPr>
      <w:r w:rsidRPr="00926E32">
        <w:rPr>
          <w:sz w:val="22"/>
          <w:szCs w:val="22"/>
        </w:rPr>
        <w:t xml:space="preserve">I soggetti destinatari delle disposizioni contenute nel presente Regolamento sono gli amministratori, i sindaci, i revisori </w:t>
      </w:r>
      <w:r w:rsidR="00B61CC6" w:rsidRPr="00926E32">
        <w:rPr>
          <w:sz w:val="22"/>
          <w:szCs w:val="22"/>
        </w:rPr>
        <w:t>legali</w:t>
      </w:r>
      <w:r w:rsidRPr="00926E32">
        <w:rPr>
          <w:sz w:val="22"/>
          <w:szCs w:val="22"/>
        </w:rPr>
        <w:t xml:space="preserve">, i dirigenti </w:t>
      </w:r>
      <w:r w:rsidR="00B61CC6" w:rsidRPr="00926E32">
        <w:rPr>
          <w:sz w:val="22"/>
          <w:szCs w:val="22"/>
        </w:rPr>
        <w:t>delle</w:t>
      </w:r>
      <w:r w:rsidRPr="00926E32">
        <w:rPr>
          <w:sz w:val="22"/>
          <w:szCs w:val="22"/>
        </w:rPr>
        <w:t xml:space="preserve"> società </w:t>
      </w:r>
      <w:r w:rsidR="00743115" w:rsidRPr="00926E32">
        <w:rPr>
          <w:sz w:val="22"/>
          <w:szCs w:val="22"/>
        </w:rPr>
        <w:t xml:space="preserve">ed organismi </w:t>
      </w:r>
      <w:r w:rsidRPr="00926E32">
        <w:rPr>
          <w:sz w:val="22"/>
          <w:szCs w:val="22"/>
        </w:rPr>
        <w:t>controllat</w:t>
      </w:r>
      <w:r w:rsidR="00743115" w:rsidRPr="00926E32">
        <w:rPr>
          <w:sz w:val="22"/>
          <w:szCs w:val="22"/>
        </w:rPr>
        <w:t>i</w:t>
      </w:r>
      <w:r w:rsidRPr="00926E32">
        <w:rPr>
          <w:sz w:val="22"/>
          <w:szCs w:val="22"/>
        </w:rPr>
        <w:t xml:space="preserve"> d</w:t>
      </w:r>
      <w:r w:rsidR="00B61CC6" w:rsidRPr="00926E32">
        <w:rPr>
          <w:sz w:val="22"/>
          <w:szCs w:val="22"/>
        </w:rPr>
        <w:t>a</w:t>
      </w:r>
      <w:r w:rsidRPr="00926E32">
        <w:rPr>
          <w:sz w:val="22"/>
          <w:szCs w:val="22"/>
        </w:rPr>
        <w:t xml:space="preserve">l Comune di </w:t>
      </w:r>
      <w:r w:rsidR="004C65AB">
        <w:rPr>
          <w:sz w:val="22"/>
          <w:szCs w:val="22"/>
        </w:rPr>
        <w:t>Brindisi</w:t>
      </w:r>
      <w:r w:rsidRPr="00926E32">
        <w:rPr>
          <w:sz w:val="22"/>
          <w:szCs w:val="22"/>
        </w:rPr>
        <w:t xml:space="preserve">, i quali, al momento della loro nomina o della loro assunzione si impegnano a rispettare e </w:t>
      </w:r>
      <w:r w:rsidRPr="00926E32">
        <w:rPr>
          <w:sz w:val="22"/>
          <w:szCs w:val="22"/>
        </w:rPr>
        <w:br/>
        <w:t xml:space="preserve">far rispettare per tutta la durata della carica o del rapporto di lavoro le disposizioni e i principi </w:t>
      </w:r>
      <w:r w:rsidRPr="00926E32">
        <w:rPr>
          <w:sz w:val="22"/>
          <w:szCs w:val="22"/>
        </w:rPr>
        <w:br/>
        <w:t>del presente Regolamento.</w:t>
      </w:r>
    </w:p>
    <w:p w14:paraId="51CB6AA3" w14:textId="2DE83582" w:rsidR="00B61CC6" w:rsidRPr="00926E32" w:rsidRDefault="00B61CC6" w:rsidP="00B61CC6">
      <w:pPr>
        <w:pStyle w:val="Paragrafoelenco"/>
        <w:suppressAutoHyphens w:val="0"/>
        <w:jc w:val="both"/>
        <w:rPr>
          <w:sz w:val="22"/>
          <w:szCs w:val="22"/>
        </w:rPr>
      </w:pPr>
      <w:r w:rsidRPr="00926E32">
        <w:rPr>
          <w:sz w:val="22"/>
          <w:szCs w:val="22"/>
        </w:rPr>
        <w:t xml:space="preserve">Sono inoltre destinatari i dirigenti del Comune di </w:t>
      </w:r>
      <w:r w:rsidR="004C65AB">
        <w:rPr>
          <w:sz w:val="22"/>
          <w:szCs w:val="22"/>
        </w:rPr>
        <w:t>Brindisi</w:t>
      </w:r>
      <w:r w:rsidRPr="00926E32">
        <w:rPr>
          <w:sz w:val="22"/>
          <w:szCs w:val="22"/>
        </w:rPr>
        <w:t>, la struttura di controllo del Comune come identificata nel prosieguo e gli uffici che sottoscrivono i contratti di servizio con le società partecipate.</w:t>
      </w:r>
    </w:p>
    <w:p w14:paraId="56AEC24E" w14:textId="47212462" w:rsidR="003122C7" w:rsidRDefault="003122C7">
      <w:pPr>
        <w:pStyle w:val="Paragrafoelenco"/>
        <w:numPr>
          <w:ilvl w:val="0"/>
          <w:numId w:val="24"/>
        </w:numPr>
        <w:suppressAutoHyphens w:val="0"/>
        <w:jc w:val="both"/>
        <w:rPr>
          <w:sz w:val="22"/>
          <w:szCs w:val="22"/>
        </w:rPr>
      </w:pPr>
      <w:r w:rsidRPr="00926E32">
        <w:rPr>
          <w:sz w:val="22"/>
          <w:szCs w:val="22"/>
        </w:rPr>
        <w:t>Le società</w:t>
      </w:r>
      <w:r w:rsidR="00743115" w:rsidRPr="00926E32">
        <w:rPr>
          <w:sz w:val="22"/>
          <w:szCs w:val="22"/>
        </w:rPr>
        <w:t xml:space="preserve"> </w:t>
      </w:r>
      <w:r w:rsidRPr="00926E32">
        <w:rPr>
          <w:sz w:val="22"/>
          <w:szCs w:val="22"/>
        </w:rPr>
        <w:t>e gli altri organismi controllati</w:t>
      </w:r>
      <w:r w:rsidRPr="002E5F4B">
        <w:rPr>
          <w:sz w:val="22"/>
          <w:szCs w:val="22"/>
        </w:rPr>
        <w:t xml:space="preserve"> dal Comune di </w:t>
      </w:r>
      <w:r w:rsidR="004C65AB">
        <w:rPr>
          <w:sz w:val="22"/>
          <w:szCs w:val="22"/>
        </w:rPr>
        <w:t>Brindisi</w:t>
      </w:r>
      <w:r w:rsidRPr="002E5F4B">
        <w:rPr>
          <w:sz w:val="22"/>
          <w:szCs w:val="22"/>
        </w:rPr>
        <w:t xml:space="preserve"> uniformano la loro attività alle disposizioni del presente Regolamento ed alla legislazione vigente; a tal fine uniformano i loro statuti, regolamenti interni, le loro procedure ed attività</w:t>
      </w:r>
      <w:r w:rsidR="00C76AFE">
        <w:rPr>
          <w:sz w:val="22"/>
          <w:szCs w:val="22"/>
        </w:rPr>
        <w:t xml:space="preserve"> al presente regolamento facendolo proprio con atti formali</w:t>
      </w:r>
      <w:r w:rsidRPr="002E5F4B">
        <w:rPr>
          <w:sz w:val="22"/>
          <w:szCs w:val="22"/>
        </w:rPr>
        <w:t xml:space="preserve">. </w:t>
      </w:r>
    </w:p>
    <w:p w14:paraId="5CA955EC" w14:textId="3780C48D" w:rsidR="00A40C15" w:rsidRPr="009C1C7E" w:rsidRDefault="0019685E">
      <w:pPr>
        <w:pStyle w:val="Paragrafoelenco"/>
        <w:numPr>
          <w:ilvl w:val="0"/>
          <w:numId w:val="24"/>
        </w:numPr>
        <w:suppressAutoHyphens w:val="0"/>
        <w:jc w:val="both"/>
        <w:rPr>
          <w:sz w:val="22"/>
          <w:szCs w:val="22"/>
        </w:rPr>
      </w:pPr>
      <w:r w:rsidRPr="009C1C7E">
        <w:rPr>
          <w:sz w:val="22"/>
          <w:szCs w:val="22"/>
        </w:rPr>
        <w:t>Con riferimento alle</w:t>
      </w:r>
      <w:r w:rsidR="00A40C15" w:rsidRPr="009C1C7E">
        <w:rPr>
          <w:sz w:val="22"/>
          <w:szCs w:val="22"/>
        </w:rPr>
        <w:t xml:space="preserve"> societ</w:t>
      </w:r>
      <w:r w:rsidR="00743115" w:rsidRPr="009C1C7E">
        <w:rPr>
          <w:sz w:val="22"/>
          <w:szCs w:val="22"/>
        </w:rPr>
        <w:t xml:space="preserve">à </w:t>
      </w:r>
      <w:r w:rsidRPr="009C1C7E">
        <w:rPr>
          <w:sz w:val="22"/>
          <w:szCs w:val="22"/>
        </w:rPr>
        <w:t>ed</w:t>
      </w:r>
      <w:r w:rsidR="00A40C15" w:rsidRPr="009C1C7E">
        <w:rPr>
          <w:sz w:val="22"/>
          <w:szCs w:val="22"/>
        </w:rPr>
        <w:t xml:space="preserve"> organismi nelle quali il Comune di </w:t>
      </w:r>
      <w:r w:rsidR="004C65AB" w:rsidRPr="009C1C7E">
        <w:rPr>
          <w:sz w:val="22"/>
          <w:szCs w:val="22"/>
        </w:rPr>
        <w:t>Brindisi</w:t>
      </w:r>
      <w:r w:rsidR="00A40C15" w:rsidRPr="009C1C7E">
        <w:rPr>
          <w:sz w:val="22"/>
          <w:szCs w:val="22"/>
        </w:rPr>
        <w:t xml:space="preserve"> det</w:t>
      </w:r>
      <w:r w:rsidR="00724E0B" w:rsidRPr="009C1C7E">
        <w:rPr>
          <w:sz w:val="22"/>
          <w:szCs w:val="22"/>
        </w:rPr>
        <w:t>enga</w:t>
      </w:r>
      <w:r w:rsidR="00A40C15" w:rsidRPr="009C1C7E">
        <w:rPr>
          <w:sz w:val="22"/>
          <w:szCs w:val="22"/>
        </w:rPr>
        <w:t xml:space="preserve"> la propria partecipazione unitamente ad altri Enti pubblici, </w:t>
      </w:r>
      <w:r w:rsidRPr="009C1C7E">
        <w:rPr>
          <w:sz w:val="22"/>
          <w:szCs w:val="22"/>
        </w:rPr>
        <w:t>il sistema dei controlli</w:t>
      </w:r>
      <w:r w:rsidR="00A40C15" w:rsidRPr="009C1C7E">
        <w:rPr>
          <w:sz w:val="22"/>
          <w:szCs w:val="22"/>
        </w:rPr>
        <w:t xml:space="preserve"> viene esercitato</w:t>
      </w:r>
      <w:r w:rsidR="00DB5EA1" w:rsidRPr="009C1C7E">
        <w:rPr>
          <w:sz w:val="22"/>
          <w:szCs w:val="22"/>
        </w:rPr>
        <w:t xml:space="preserve"> in collaborazione</w:t>
      </w:r>
      <w:r w:rsidR="00A40C15" w:rsidRPr="009C1C7E">
        <w:rPr>
          <w:sz w:val="22"/>
          <w:szCs w:val="22"/>
        </w:rPr>
        <w:t xml:space="preserve"> </w:t>
      </w:r>
      <w:r w:rsidR="00940F51" w:rsidRPr="009C1C7E">
        <w:rPr>
          <w:sz w:val="22"/>
          <w:szCs w:val="22"/>
        </w:rPr>
        <w:t xml:space="preserve">con </w:t>
      </w:r>
      <w:r w:rsidR="00A40C15" w:rsidRPr="009C1C7E">
        <w:rPr>
          <w:sz w:val="22"/>
          <w:szCs w:val="22"/>
        </w:rPr>
        <w:t>gli altri Soci, con modalità idonee a garantire che ciascun ente, sia effettivamente in grado di controllare ed orientare l’attività della società.</w:t>
      </w:r>
    </w:p>
    <w:p w14:paraId="7BDE0620" w14:textId="77777777" w:rsidR="00343000" w:rsidRPr="009C1C7E" w:rsidRDefault="00343000" w:rsidP="00343000">
      <w:pPr>
        <w:suppressAutoHyphens w:val="0"/>
        <w:autoSpaceDE w:val="0"/>
        <w:autoSpaceDN w:val="0"/>
        <w:adjustRightInd w:val="0"/>
        <w:rPr>
          <w:rFonts w:ascii="Calibri" w:eastAsiaTheme="minorHAnsi" w:hAnsi="Calibri" w:cs="Calibri"/>
          <w:color w:val="000000"/>
          <w:sz w:val="22"/>
          <w:szCs w:val="22"/>
          <w:lang w:eastAsia="en-US"/>
        </w:rPr>
      </w:pPr>
    </w:p>
    <w:p w14:paraId="0D13BB75" w14:textId="6C11604B" w:rsidR="00343000" w:rsidRPr="00343000" w:rsidRDefault="00343000" w:rsidP="000011D0">
      <w:pPr>
        <w:suppressAutoHyphens w:val="0"/>
        <w:autoSpaceDE w:val="0"/>
        <w:autoSpaceDN w:val="0"/>
        <w:adjustRightInd w:val="0"/>
        <w:jc w:val="both"/>
        <w:rPr>
          <w:rFonts w:eastAsiaTheme="minorHAnsi"/>
          <w:color w:val="000000" w:themeColor="text1"/>
          <w:sz w:val="22"/>
          <w:szCs w:val="22"/>
          <w:lang w:eastAsia="en-US"/>
        </w:rPr>
      </w:pPr>
      <w:r w:rsidRPr="00343000">
        <w:rPr>
          <w:rFonts w:eastAsiaTheme="minorHAnsi"/>
          <w:color w:val="000000" w:themeColor="text1"/>
          <w:sz w:val="22"/>
          <w:szCs w:val="22"/>
          <w:lang w:eastAsia="en-US"/>
        </w:rPr>
        <w:t xml:space="preserve">Il controllo </w:t>
      </w:r>
      <w:r w:rsidRPr="009C1C7E">
        <w:rPr>
          <w:rFonts w:eastAsiaTheme="minorHAnsi"/>
          <w:color w:val="000000" w:themeColor="text1"/>
          <w:sz w:val="22"/>
          <w:szCs w:val="22"/>
          <w:lang w:eastAsia="en-US"/>
        </w:rPr>
        <w:t>sulle società partecipate si identifica</w:t>
      </w:r>
      <w:r w:rsidRPr="00343000">
        <w:rPr>
          <w:rFonts w:eastAsiaTheme="minorHAnsi"/>
          <w:color w:val="000000" w:themeColor="text1"/>
          <w:sz w:val="22"/>
          <w:szCs w:val="22"/>
          <w:lang w:eastAsia="en-US"/>
        </w:rPr>
        <w:t xml:space="preserve">: </w:t>
      </w:r>
    </w:p>
    <w:p w14:paraId="490B30F9" w14:textId="75E306B5" w:rsidR="00343000" w:rsidRPr="009C1C7E" w:rsidRDefault="000011D0" w:rsidP="000011D0">
      <w:pPr>
        <w:pStyle w:val="Paragrafoelenco"/>
        <w:numPr>
          <w:ilvl w:val="0"/>
          <w:numId w:val="43"/>
        </w:numPr>
        <w:suppressAutoHyphens w:val="0"/>
        <w:autoSpaceDE w:val="0"/>
        <w:autoSpaceDN w:val="0"/>
        <w:adjustRightInd w:val="0"/>
        <w:spacing w:after="195"/>
        <w:jc w:val="both"/>
        <w:rPr>
          <w:rFonts w:eastAsiaTheme="minorHAnsi"/>
          <w:color w:val="000000" w:themeColor="text1"/>
          <w:sz w:val="22"/>
          <w:szCs w:val="22"/>
          <w:lang w:eastAsia="en-US"/>
        </w:rPr>
      </w:pPr>
      <w:r w:rsidRPr="009C1C7E">
        <w:rPr>
          <w:rFonts w:eastAsiaTheme="minorHAnsi"/>
          <w:color w:val="000000" w:themeColor="text1"/>
          <w:sz w:val="22"/>
          <w:szCs w:val="22"/>
          <w:lang w:eastAsia="en-US"/>
        </w:rPr>
        <w:t>in</w:t>
      </w:r>
      <w:r w:rsidR="00343000" w:rsidRPr="009C1C7E">
        <w:rPr>
          <w:rFonts w:eastAsiaTheme="minorHAnsi"/>
          <w:color w:val="000000" w:themeColor="text1"/>
          <w:sz w:val="22"/>
          <w:szCs w:val="22"/>
          <w:lang w:eastAsia="en-US"/>
        </w:rPr>
        <w:t xml:space="preserve"> atti approvati dall’Ente quando, in applicazione di norme di legge o statutarie o di patti parasociali, per le decisioni finanziarie e gestionali strategiche relative all’attività dell’organismo partecipato è richiesto il consenso delle Amministrazioni pubbliche socie che condividono il controllo; </w:t>
      </w:r>
    </w:p>
    <w:p w14:paraId="5C9AB233" w14:textId="19B7E6B1" w:rsidR="00343000" w:rsidRPr="009C1C7E" w:rsidRDefault="00343000" w:rsidP="000011D0">
      <w:pPr>
        <w:pStyle w:val="Paragrafoelenco"/>
        <w:numPr>
          <w:ilvl w:val="0"/>
          <w:numId w:val="43"/>
        </w:numPr>
        <w:suppressAutoHyphens w:val="0"/>
        <w:autoSpaceDE w:val="0"/>
        <w:autoSpaceDN w:val="0"/>
        <w:adjustRightInd w:val="0"/>
        <w:spacing w:after="195"/>
        <w:jc w:val="both"/>
        <w:rPr>
          <w:rFonts w:eastAsiaTheme="minorHAnsi"/>
          <w:color w:val="000000" w:themeColor="text1"/>
          <w:sz w:val="22"/>
          <w:szCs w:val="22"/>
          <w:lang w:eastAsia="en-US"/>
        </w:rPr>
      </w:pPr>
      <w:r w:rsidRPr="009C1C7E">
        <w:rPr>
          <w:rFonts w:eastAsiaTheme="minorHAnsi"/>
          <w:color w:val="000000" w:themeColor="text1"/>
          <w:sz w:val="22"/>
          <w:szCs w:val="22"/>
          <w:lang w:eastAsia="en-US"/>
        </w:rPr>
        <w:t xml:space="preserve">mediante “controllo analogo”, cioè la situazione in cui il Comune di Brindisi esercita un’influenza determinante sia sugli obiettivi strategici, che sulle decisioni significative dell’organismo controllato, attraverso l’esercizio di poteri controllo, ingerenza e condizionamento superiori a quelli previsti dal diritto societario e dalla specifica normativa di settore. Tale controllo può anche essere esercitato da una persona giuridica diversa dal Comune di Brindisi, a sua volta controllata allo stesso modo dal </w:t>
      </w:r>
      <w:r w:rsidRPr="009C1C7E">
        <w:rPr>
          <w:rFonts w:eastAsiaTheme="minorHAnsi"/>
          <w:color w:val="000000" w:themeColor="text1"/>
          <w:sz w:val="22"/>
          <w:szCs w:val="22"/>
          <w:lang w:eastAsia="en-US"/>
        </w:rPr>
        <w:lastRenderedPageBreak/>
        <w:t xml:space="preserve">Comune (“controllo analogo indiretto”), ovvero in forma congiunta con altre Amministrazioni pubbliche (“controllo analogo congiunto”); </w:t>
      </w:r>
    </w:p>
    <w:p w14:paraId="5F44FE98" w14:textId="2CFCCADF" w:rsidR="00343000" w:rsidRPr="009C1C7E" w:rsidRDefault="00343000" w:rsidP="000011D0">
      <w:pPr>
        <w:suppressAutoHyphens w:val="0"/>
        <w:autoSpaceDE w:val="0"/>
        <w:autoSpaceDN w:val="0"/>
        <w:adjustRightInd w:val="0"/>
        <w:spacing w:after="195"/>
        <w:jc w:val="both"/>
        <w:rPr>
          <w:rFonts w:eastAsiaTheme="minorHAnsi"/>
          <w:color w:val="000000" w:themeColor="text1"/>
          <w:sz w:val="22"/>
          <w:szCs w:val="22"/>
          <w:lang w:eastAsia="en-US"/>
        </w:rPr>
      </w:pPr>
      <w:r w:rsidRPr="009C1C7E">
        <w:rPr>
          <w:rFonts w:eastAsiaTheme="minorHAnsi"/>
          <w:color w:val="000000" w:themeColor="text1"/>
          <w:sz w:val="22"/>
          <w:szCs w:val="22"/>
          <w:lang w:eastAsia="en-US"/>
        </w:rPr>
        <w:t>Si identificano inoltre:</w:t>
      </w:r>
    </w:p>
    <w:p w14:paraId="35B33ABA" w14:textId="1095E74A" w:rsidR="00343000" w:rsidRPr="009C1C7E" w:rsidRDefault="00343000" w:rsidP="000011D0">
      <w:pPr>
        <w:pStyle w:val="Paragrafoelenco"/>
        <w:numPr>
          <w:ilvl w:val="0"/>
          <w:numId w:val="44"/>
        </w:numPr>
        <w:suppressAutoHyphens w:val="0"/>
        <w:autoSpaceDE w:val="0"/>
        <w:autoSpaceDN w:val="0"/>
        <w:adjustRightInd w:val="0"/>
        <w:spacing w:after="195"/>
        <w:jc w:val="both"/>
        <w:rPr>
          <w:rFonts w:eastAsiaTheme="minorHAnsi"/>
          <w:color w:val="000000" w:themeColor="text1"/>
          <w:sz w:val="22"/>
          <w:szCs w:val="22"/>
          <w:lang w:eastAsia="en-US"/>
        </w:rPr>
      </w:pPr>
      <w:r w:rsidRPr="009C1C7E">
        <w:rPr>
          <w:rFonts w:eastAsiaTheme="minorHAnsi"/>
          <w:color w:val="000000" w:themeColor="text1"/>
          <w:sz w:val="22"/>
          <w:szCs w:val="22"/>
          <w:lang w:eastAsia="en-US"/>
        </w:rPr>
        <w:t>il “Comitato di Governance”: organismo interno del Comune di Brindisi a cui è demandata la verifica della compatibilità delle proposte di decisione dell’organo amministrativo degli organismi controllati con gli indirizzi e gli obiettivi espressi nei documenti di programmazione approvati dal Comune di Brindisi. Negli organismi partecipati dal Comune di Brindisi e da altre Amministrazioni pubbliche la composizione, la nomina e il funzionamento del Comitato di Governance è demandata ad appositi Patti Parasociali stipulati fra le Amministrazioni pubbliche socie</w:t>
      </w:r>
      <w:r w:rsidR="000011D0" w:rsidRPr="009C1C7E">
        <w:rPr>
          <w:rFonts w:eastAsiaTheme="minorHAnsi"/>
          <w:color w:val="000000" w:themeColor="text1"/>
          <w:sz w:val="22"/>
          <w:szCs w:val="22"/>
          <w:lang w:eastAsia="en-US"/>
        </w:rPr>
        <w:t>, qualora richiesto</w:t>
      </w:r>
      <w:r w:rsidRPr="009C1C7E">
        <w:rPr>
          <w:rFonts w:eastAsiaTheme="minorHAnsi"/>
          <w:color w:val="000000" w:themeColor="text1"/>
          <w:sz w:val="22"/>
          <w:szCs w:val="22"/>
          <w:lang w:eastAsia="en-US"/>
        </w:rPr>
        <w:t xml:space="preserve">. </w:t>
      </w:r>
    </w:p>
    <w:p w14:paraId="2E725F35" w14:textId="03A14B67" w:rsidR="00343000" w:rsidRPr="009C1C7E" w:rsidRDefault="00343000" w:rsidP="000011D0">
      <w:pPr>
        <w:pStyle w:val="Paragrafoelenco"/>
        <w:numPr>
          <w:ilvl w:val="0"/>
          <w:numId w:val="44"/>
        </w:numPr>
        <w:suppressAutoHyphens w:val="0"/>
        <w:autoSpaceDE w:val="0"/>
        <w:autoSpaceDN w:val="0"/>
        <w:adjustRightInd w:val="0"/>
        <w:jc w:val="both"/>
        <w:rPr>
          <w:rFonts w:eastAsiaTheme="minorHAnsi"/>
          <w:color w:val="000000" w:themeColor="text1"/>
          <w:sz w:val="22"/>
          <w:szCs w:val="22"/>
          <w:lang w:eastAsia="en-US"/>
        </w:rPr>
      </w:pPr>
      <w:r w:rsidRPr="009C1C7E">
        <w:rPr>
          <w:rFonts w:eastAsiaTheme="minorHAnsi"/>
          <w:color w:val="000000" w:themeColor="text1"/>
          <w:sz w:val="22"/>
          <w:szCs w:val="22"/>
          <w:lang w:eastAsia="en-US"/>
        </w:rPr>
        <w:t>f) “contratto di servizio”: è approvato con atto</w:t>
      </w:r>
      <w:r w:rsidR="000011D0" w:rsidRPr="009C1C7E">
        <w:rPr>
          <w:rFonts w:eastAsiaTheme="minorHAnsi"/>
          <w:color w:val="000000" w:themeColor="text1"/>
          <w:sz w:val="22"/>
          <w:szCs w:val="22"/>
          <w:lang w:eastAsia="en-US"/>
        </w:rPr>
        <w:t xml:space="preserve"> di Consiglio</w:t>
      </w:r>
      <w:r w:rsidRPr="009C1C7E">
        <w:rPr>
          <w:rFonts w:eastAsiaTheme="minorHAnsi"/>
          <w:color w:val="000000" w:themeColor="text1"/>
          <w:sz w:val="22"/>
          <w:szCs w:val="22"/>
          <w:lang w:eastAsia="en-US"/>
        </w:rPr>
        <w:t xml:space="preserve"> e rappresenta lo strumento di regolazione dei rapporti giuridici, di diritto privato, tra il Comune ed i soggetti gestori che erogano i pubblici servizi o servizi strumentali. Il contratto di servizio deve obbligatoriamente contenere la specificazione degli standard qualitativi e tecnici che la controparte si impegna a garantire nella gestione, nonché modalità e termini della loro misurazione. Può, altresì, contenere tutte le clausole idonee al fine del conseguimento degli obiettivi connessi alla pubblica funzione, comprese eventuali “clausole penali”, da applicarsi nei casi di inadempimento degli obblighi assunti (art. 1382 c.c.), purché non contrarie a norme di legge. dello statuto comunale o del presente Regolamento.</w:t>
      </w:r>
    </w:p>
    <w:p w14:paraId="7FC6E168" w14:textId="77777777" w:rsidR="00A40C15" w:rsidRPr="00BB1145" w:rsidRDefault="00A40C15" w:rsidP="00A40C15">
      <w:pPr>
        <w:pStyle w:val="Paragrafoelenco"/>
        <w:suppressAutoHyphens w:val="0"/>
        <w:autoSpaceDE w:val="0"/>
        <w:autoSpaceDN w:val="0"/>
        <w:adjustRightInd w:val="0"/>
        <w:jc w:val="both"/>
        <w:rPr>
          <w:sz w:val="22"/>
          <w:szCs w:val="22"/>
        </w:rPr>
      </w:pPr>
    </w:p>
    <w:p w14:paraId="00C0D9A9" w14:textId="77777777" w:rsidR="00B61CC6" w:rsidRPr="002866AC" w:rsidRDefault="00B61CC6" w:rsidP="008D4A4D">
      <w:pPr>
        <w:pStyle w:val="Titolo2"/>
        <w:rPr>
          <w:i/>
        </w:rPr>
      </w:pPr>
      <w:bookmarkStart w:id="6" w:name="_Toc176861174"/>
      <w:r w:rsidRPr="002866AC">
        <w:t>Art</w:t>
      </w:r>
      <w:r>
        <w:t>icolo</w:t>
      </w:r>
      <w:r w:rsidRPr="002866AC">
        <w:t xml:space="preserve"> </w:t>
      </w:r>
      <w:r>
        <w:t>3</w:t>
      </w:r>
      <w:bookmarkEnd w:id="6"/>
    </w:p>
    <w:p w14:paraId="016ACB8A" w14:textId="47A61969" w:rsidR="00B61CC6" w:rsidRDefault="00B61CC6" w:rsidP="008D4A4D">
      <w:pPr>
        <w:pStyle w:val="Titolo2"/>
        <w:rPr>
          <w:i/>
        </w:rPr>
      </w:pPr>
      <w:bookmarkStart w:id="7" w:name="_Toc176861175"/>
      <w:r>
        <w:rPr>
          <w:i/>
        </w:rPr>
        <w:t>Struttura operativa dei controlli sulle partecipate</w:t>
      </w:r>
      <w:bookmarkEnd w:id="7"/>
    </w:p>
    <w:p w14:paraId="65A2294F" w14:textId="6664B6AF" w:rsidR="002A0F7F" w:rsidRPr="00E608E2" w:rsidRDefault="00B61CC6">
      <w:pPr>
        <w:pStyle w:val="Testonotaapidipagina"/>
        <w:numPr>
          <w:ilvl w:val="0"/>
          <w:numId w:val="2"/>
        </w:numPr>
        <w:jc w:val="both"/>
        <w:rPr>
          <w:rFonts w:eastAsiaTheme="minorHAnsi"/>
          <w:color w:val="000000"/>
          <w:sz w:val="22"/>
          <w:szCs w:val="22"/>
          <w:lang w:eastAsia="en-US"/>
        </w:rPr>
      </w:pPr>
      <w:r w:rsidRPr="00E608E2">
        <w:rPr>
          <w:rFonts w:eastAsiaTheme="minorHAnsi"/>
          <w:color w:val="000000"/>
          <w:sz w:val="22"/>
          <w:szCs w:val="22"/>
          <w:lang w:eastAsia="en-US"/>
        </w:rPr>
        <w:t xml:space="preserve">Il Comune di </w:t>
      </w:r>
      <w:r w:rsidR="004C65AB">
        <w:rPr>
          <w:rFonts w:eastAsiaTheme="minorHAnsi"/>
          <w:color w:val="000000"/>
          <w:sz w:val="22"/>
          <w:szCs w:val="22"/>
          <w:lang w:eastAsia="en-US"/>
        </w:rPr>
        <w:t>Brindisi</w:t>
      </w:r>
      <w:r w:rsidRPr="00E608E2">
        <w:rPr>
          <w:rFonts w:eastAsiaTheme="minorHAnsi"/>
          <w:color w:val="000000"/>
          <w:sz w:val="22"/>
          <w:szCs w:val="22"/>
          <w:lang w:eastAsia="en-US"/>
        </w:rPr>
        <w:t xml:space="preserve"> individua una struttura operativa</w:t>
      </w:r>
      <w:r w:rsidR="0055129B" w:rsidRPr="00E63F81">
        <w:rPr>
          <w:rFonts w:eastAsiaTheme="minorHAnsi"/>
          <w:color w:val="000000"/>
          <w:sz w:val="22"/>
          <w:szCs w:val="22"/>
          <w:lang w:eastAsia="en-US"/>
        </w:rPr>
        <w:t xml:space="preserve"> </w:t>
      </w:r>
      <w:r w:rsidRPr="00E63F81">
        <w:rPr>
          <w:rFonts w:eastAsiaTheme="minorHAnsi"/>
          <w:color w:val="000000"/>
          <w:sz w:val="22"/>
          <w:szCs w:val="22"/>
          <w:lang w:eastAsia="en-US"/>
        </w:rPr>
        <w:t xml:space="preserve">in seno alla propria organizzazione per </w:t>
      </w:r>
      <w:r w:rsidR="00E608E2" w:rsidRPr="00E63F81">
        <w:rPr>
          <w:rFonts w:eastAsiaTheme="minorHAnsi"/>
          <w:color w:val="000000"/>
          <w:sz w:val="22"/>
          <w:szCs w:val="22"/>
          <w:lang w:eastAsia="en-US"/>
        </w:rPr>
        <w:t>il compimento</w:t>
      </w:r>
      <w:r w:rsidRPr="00E63F81">
        <w:rPr>
          <w:rFonts w:eastAsiaTheme="minorHAnsi"/>
          <w:color w:val="000000"/>
          <w:sz w:val="22"/>
          <w:szCs w:val="22"/>
          <w:lang w:eastAsia="en-US"/>
        </w:rPr>
        <w:t xml:space="preserve"> sistematico ed organico dei controlli sulle società</w:t>
      </w:r>
      <w:r w:rsidRPr="00E608E2">
        <w:rPr>
          <w:rFonts w:eastAsiaTheme="minorHAnsi"/>
          <w:color w:val="000000"/>
          <w:sz w:val="22"/>
          <w:szCs w:val="22"/>
          <w:lang w:eastAsia="en-US"/>
        </w:rPr>
        <w:t xml:space="preserve"> partecipate non quotate denominata Servizio Controlli Enti Partecipati</w:t>
      </w:r>
      <w:r w:rsidR="001B61EB" w:rsidRPr="00E608E2">
        <w:rPr>
          <w:rFonts w:eastAsiaTheme="minorHAnsi"/>
          <w:color w:val="000000"/>
          <w:sz w:val="22"/>
          <w:szCs w:val="22"/>
          <w:lang w:eastAsia="en-US"/>
        </w:rPr>
        <w:t>.</w:t>
      </w:r>
      <w:r w:rsidR="00E608E2" w:rsidRPr="00E608E2">
        <w:rPr>
          <w:rFonts w:eastAsiaTheme="minorHAnsi"/>
          <w:color w:val="000000"/>
          <w:sz w:val="22"/>
          <w:szCs w:val="22"/>
          <w:lang w:eastAsia="en-US"/>
        </w:rPr>
        <w:t xml:space="preserve"> Esso costituisce il punto di raccordo tra l’Amministrazione comunale e gli organi societari </w:t>
      </w:r>
      <w:r w:rsidR="005173B4">
        <w:rPr>
          <w:rFonts w:eastAsiaTheme="minorHAnsi"/>
          <w:color w:val="000000"/>
          <w:sz w:val="22"/>
          <w:szCs w:val="22"/>
          <w:lang w:eastAsia="en-US"/>
        </w:rPr>
        <w:t xml:space="preserve">e/o </w:t>
      </w:r>
      <w:r w:rsidR="00E608E2" w:rsidRPr="00E608E2">
        <w:rPr>
          <w:rFonts w:eastAsiaTheme="minorHAnsi"/>
          <w:color w:val="000000"/>
          <w:sz w:val="22"/>
          <w:szCs w:val="22"/>
          <w:lang w:eastAsia="en-US"/>
        </w:rPr>
        <w:t>gli organismi controllati.</w:t>
      </w:r>
    </w:p>
    <w:p w14:paraId="4F031F60" w14:textId="73D12C35" w:rsidR="001B61EB" w:rsidRDefault="001B61EB">
      <w:pPr>
        <w:pStyle w:val="Testonotaapidipagina"/>
        <w:numPr>
          <w:ilvl w:val="0"/>
          <w:numId w:val="2"/>
        </w:numPr>
        <w:jc w:val="both"/>
        <w:rPr>
          <w:rFonts w:eastAsiaTheme="minorHAnsi"/>
          <w:color w:val="000000"/>
          <w:sz w:val="22"/>
          <w:szCs w:val="22"/>
          <w:lang w:eastAsia="en-US"/>
        </w:rPr>
      </w:pPr>
      <w:r>
        <w:rPr>
          <w:rFonts w:eastAsiaTheme="minorHAnsi"/>
          <w:color w:val="000000"/>
          <w:sz w:val="22"/>
          <w:szCs w:val="22"/>
          <w:lang w:eastAsia="en-US"/>
        </w:rPr>
        <w:t xml:space="preserve">Il Servizio Controlli Enti </w:t>
      </w:r>
      <w:r w:rsidR="00AB65E9">
        <w:rPr>
          <w:rFonts w:eastAsiaTheme="minorHAnsi"/>
          <w:color w:val="000000"/>
          <w:sz w:val="22"/>
          <w:szCs w:val="22"/>
          <w:lang w:eastAsia="en-US"/>
        </w:rPr>
        <w:t>P</w:t>
      </w:r>
      <w:r>
        <w:rPr>
          <w:rFonts w:eastAsiaTheme="minorHAnsi"/>
          <w:color w:val="000000"/>
          <w:sz w:val="22"/>
          <w:szCs w:val="22"/>
          <w:lang w:eastAsia="en-US"/>
        </w:rPr>
        <w:t xml:space="preserve">artecipati svolge la funzione di coordinamento </w:t>
      </w:r>
      <w:r w:rsidR="00E608E2">
        <w:rPr>
          <w:rFonts w:eastAsiaTheme="minorHAnsi"/>
          <w:color w:val="000000"/>
          <w:sz w:val="22"/>
          <w:szCs w:val="22"/>
          <w:lang w:eastAsia="en-US"/>
        </w:rPr>
        <w:t xml:space="preserve">unitario </w:t>
      </w:r>
      <w:r>
        <w:rPr>
          <w:rFonts w:eastAsiaTheme="minorHAnsi"/>
          <w:color w:val="000000"/>
          <w:sz w:val="22"/>
          <w:szCs w:val="22"/>
          <w:lang w:eastAsia="en-US"/>
        </w:rPr>
        <w:t xml:space="preserve">dell’attività di controllo sulle società individuate ai sensi dell’articolo che precede ed ha funzioni di supervisione </w:t>
      </w:r>
      <w:r w:rsidR="00C24C93">
        <w:rPr>
          <w:rFonts w:eastAsiaTheme="minorHAnsi"/>
          <w:color w:val="000000"/>
          <w:sz w:val="22"/>
          <w:szCs w:val="22"/>
          <w:lang w:eastAsia="en-US"/>
        </w:rPr>
        <w:t>e supporto a</w:t>
      </w:r>
      <w:r>
        <w:rPr>
          <w:rFonts w:eastAsiaTheme="minorHAnsi"/>
          <w:color w:val="000000"/>
          <w:sz w:val="22"/>
          <w:szCs w:val="22"/>
          <w:lang w:eastAsia="en-US"/>
        </w:rPr>
        <w:t>lla programmazione amministrativo-contabile ed economico-finanziaria</w:t>
      </w:r>
      <w:r w:rsidR="00AE735C">
        <w:rPr>
          <w:rFonts w:eastAsiaTheme="minorHAnsi"/>
          <w:color w:val="000000"/>
          <w:sz w:val="22"/>
          <w:szCs w:val="22"/>
          <w:lang w:eastAsia="en-US"/>
        </w:rPr>
        <w:t xml:space="preserve"> al fine di armonizzare l’attività delle partecipate con quella dell’Ente.</w:t>
      </w:r>
    </w:p>
    <w:p w14:paraId="173E47E5" w14:textId="40C143FF" w:rsidR="00AE735C" w:rsidRDefault="00AE735C">
      <w:pPr>
        <w:pStyle w:val="Testonotaapidipagina"/>
        <w:numPr>
          <w:ilvl w:val="0"/>
          <w:numId w:val="2"/>
        </w:numPr>
        <w:jc w:val="both"/>
        <w:rPr>
          <w:rFonts w:eastAsiaTheme="minorHAnsi"/>
          <w:color w:val="000000"/>
          <w:sz w:val="22"/>
          <w:szCs w:val="22"/>
          <w:lang w:eastAsia="en-US"/>
        </w:rPr>
      </w:pPr>
      <w:r>
        <w:rPr>
          <w:rFonts w:eastAsiaTheme="minorHAnsi"/>
          <w:color w:val="000000"/>
          <w:sz w:val="22"/>
          <w:szCs w:val="22"/>
          <w:lang w:eastAsia="en-US"/>
        </w:rPr>
        <w:t xml:space="preserve">Il Servizio Controlli Enti </w:t>
      </w:r>
      <w:r w:rsidR="00ED775A">
        <w:rPr>
          <w:rFonts w:eastAsiaTheme="minorHAnsi"/>
          <w:color w:val="000000"/>
          <w:sz w:val="22"/>
          <w:szCs w:val="22"/>
          <w:lang w:eastAsia="en-US"/>
        </w:rPr>
        <w:t>P</w:t>
      </w:r>
      <w:r>
        <w:rPr>
          <w:rFonts w:eastAsiaTheme="minorHAnsi"/>
          <w:color w:val="000000"/>
          <w:sz w:val="22"/>
          <w:szCs w:val="22"/>
          <w:lang w:eastAsia="en-US"/>
        </w:rPr>
        <w:t xml:space="preserve">artecipati </w:t>
      </w:r>
      <w:r w:rsidR="00DA51DA">
        <w:rPr>
          <w:rFonts w:eastAsiaTheme="minorHAnsi"/>
          <w:color w:val="000000"/>
          <w:sz w:val="22"/>
          <w:szCs w:val="22"/>
          <w:lang w:eastAsia="en-US"/>
        </w:rPr>
        <w:t xml:space="preserve">svolge altresì funzioni di supporto ai dirigenti comunali nella loro attività di verifica in ordine alla </w:t>
      </w:r>
      <w:r w:rsidR="00DA51DA" w:rsidRPr="00DE6D8E">
        <w:rPr>
          <w:rFonts w:eastAsiaTheme="minorHAnsi"/>
          <w:color w:val="000000"/>
          <w:sz w:val="22"/>
          <w:szCs w:val="22"/>
          <w:lang w:eastAsia="en-US"/>
        </w:rPr>
        <w:t>economicità e redditività della gestione dei servizi esternalizzati alle società partecipate</w:t>
      </w:r>
      <w:r w:rsidR="00DE6D8E" w:rsidRPr="00DE6D8E">
        <w:rPr>
          <w:rFonts w:eastAsiaTheme="minorHAnsi"/>
          <w:color w:val="000000"/>
          <w:sz w:val="22"/>
          <w:szCs w:val="22"/>
          <w:lang w:eastAsia="en-US"/>
        </w:rPr>
        <w:t xml:space="preserve">, nonché di verifica sullo stato di attuazione degli indirizzi e </w:t>
      </w:r>
      <w:r w:rsidR="00DE6D8E" w:rsidRPr="00E63F81">
        <w:rPr>
          <w:rFonts w:eastAsiaTheme="minorHAnsi"/>
          <w:color w:val="000000"/>
          <w:sz w:val="22"/>
          <w:szCs w:val="22"/>
          <w:lang w:eastAsia="en-US"/>
        </w:rPr>
        <w:t>obiettivi strategici individuati dall’Amministrazione comunale.</w:t>
      </w:r>
    </w:p>
    <w:p w14:paraId="3C079C57" w14:textId="39B3FA8B" w:rsidR="009855B7" w:rsidRPr="00E63F81" w:rsidRDefault="00ED775A">
      <w:pPr>
        <w:pStyle w:val="Testonotaapidipagina"/>
        <w:numPr>
          <w:ilvl w:val="0"/>
          <w:numId w:val="2"/>
        </w:numPr>
        <w:jc w:val="both"/>
        <w:rPr>
          <w:rFonts w:eastAsiaTheme="minorHAnsi"/>
          <w:color w:val="000000"/>
          <w:sz w:val="22"/>
          <w:szCs w:val="22"/>
          <w:lang w:eastAsia="en-US"/>
        </w:rPr>
      </w:pPr>
      <w:r w:rsidRPr="00E63F81">
        <w:rPr>
          <w:rFonts w:eastAsiaTheme="minorHAnsi"/>
          <w:color w:val="000000"/>
          <w:sz w:val="22"/>
          <w:szCs w:val="22"/>
          <w:lang w:eastAsia="en-US"/>
        </w:rPr>
        <w:t xml:space="preserve">Il Servizio Controlli Enti Partecipati </w:t>
      </w:r>
      <w:r w:rsidR="00274700" w:rsidRPr="00E63F81">
        <w:rPr>
          <w:rFonts w:eastAsiaTheme="minorHAnsi"/>
          <w:color w:val="000000"/>
          <w:sz w:val="22"/>
          <w:szCs w:val="22"/>
          <w:lang w:eastAsia="en-US"/>
        </w:rPr>
        <w:t xml:space="preserve">esercita le funzioni ed esplica i compiti di cui al presente Regolamento, </w:t>
      </w:r>
      <w:r w:rsidR="00D729B5" w:rsidRPr="00E63F81">
        <w:rPr>
          <w:rFonts w:eastAsiaTheme="minorHAnsi"/>
          <w:color w:val="000000"/>
          <w:sz w:val="22"/>
          <w:szCs w:val="22"/>
          <w:lang w:eastAsia="en-US"/>
        </w:rPr>
        <w:t xml:space="preserve">propone gli eventuali interventi correttivi </w:t>
      </w:r>
      <w:r w:rsidR="003D6F82" w:rsidRPr="00E63F81">
        <w:rPr>
          <w:rFonts w:eastAsiaTheme="minorHAnsi"/>
          <w:color w:val="000000"/>
          <w:sz w:val="22"/>
          <w:szCs w:val="22"/>
          <w:lang w:eastAsia="en-US"/>
        </w:rPr>
        <w:t xml:space="preserve">e verifica il rispetto dei tempi previsti entro cui </w:t>
      </w:r>
      <w:r w:rsidR="00D729B5" w:rsidRPr="00E63F81">
        <w:rPr>
          <w:rFonts w:eastAsiaTheme="minorHAnsi"/>
          <w:color w:val="000000"/>
          <w:sz w:val="22"/>
          <w:szCs w:val="22"/>
          <w:lang w:eastAsia="en-US"/>
        </w:rPr>
        <w:t xml:space="preserve">i suddetti soggetti sono tenuti </w:t>
      </w:r>
      <w:proofErr w:type="gramStart"/>
      <w:r w:rsidR="00D729B5" w:rsidRPr="00E63F81">
        <w:rPr>
          <w:rFonts w:eastAsiaTheme="minorHAnsi"/>
          <w:color w:val="000000"/>
          <w:sz w:val="22"/>
          <w:szCs w:val="22"/>
          <w:lang w:eastAsia="en-US"/>
        </w:rPr>
        <w:t>ad</w:t>
      </w:r>
      <w:proofErr w:type="gramEnd"/>
      <w:r w:rsidR="00D729B5" w:rsidRPr="00E63F81">
        <w:rPr>
          <w:rFonts w:eastAsiaTheme="minorHAnsi"/>
          <w:color w:val="000000"/>
          <w:sz w:val="22"/>
          <w:szCs w:val="22"/>
          <w:lang w:eastAsia="en-US"/>
        </w:rPr>
        <w:t xml:space="preserve"> adempiere</w:t>
      </w:r>
      <w:r w:rsidR="003D6F82" w:rsidRPr="00E63F81">
        <w:rPr>
          <w:rFonts w:eastAsiaTheme="minorHAnsi"/>
          <w:color w:val="000000"/>
          <w:sz w:val="22"/>
          <w:szCs w:val="22"/>
          <w:lang w:eastAsia="en-US"/>
        </w:rPr>
        <w:t xml:space="preserve">, decorsi i quali informerà il Sindaco e la Giunta Comunale al fine di determinare gli eventuali consequenziali provvedimenti. </w:t>
      </w:r>
    </w:p>
    <w:p w14:paraId="384FBCD7" w14:textId="77777777" w:rsidR="00B61CC6" w:rsidRDefault="00B61CC6" w:rsidP="001358AA">
      <w:pPr>
        <w:pStyle w:val="Testonotaapidipagina"/>
        <w:jc w:val="center"/>
        <w:rPr>
          <w:b/>
          <w:sz w:val="22"/>
          <w:szCs w:val="22"/>
        </w:rPr>
      </w:pPr>
    </w:p>
    <w:p w14:paraId="623D4E1A" w14:textId="50606FFA" w:rsidR="001358AA" w:rsidRPr="002866AC" w:rsidRDefault="001358AA" w:rsidP="008D4A4D">
      <w:pPr>
        <w:pStyle w:val="Titolo2"/>
        <w:rPr>
          <w:i/>
        </w:rPr>
      </w:pPr>
      <w:bookmarkStart w:id="8" w:name="_Toc176861176"/>
      <w:r w:rsidRPr="002866AC">
        <w:t>Art</w:t>
      </w:r>
      <w:r>
        <w:t>icolo</w:t>
      </w:r>
      <w:r w:rsidRPr="002866AC">
        <w:t xml:space="preserve"> </w:t>
      </w:r>
      <w:r w:rsidR="00B61CC6">
        <w:t>4</w:t>
      </w:r>
      <w:bookmarkEnd w:id="8"/>
    </w:p>
    <w:p w14:paraId="64EA2398" w14:textId="36BF19FD" w:rsidR="001358AA" w:rsidRPr="00E102C7" w:rsidRDefault="001358AA" w:rsidP="008D4A4D">
      <w:pPr>
        <w:pStyle w:val="Titolo2"/>
        <w:rPr>
          <w:i/>
        </w:rPr>
      </w:pPr>
      <w:bookmarkStart w:id="9" w:name="_Toc176861177"/>
      <w:r>
        <w:rPr>
          <w:i/>
        </w:rPr>
        <w:t>Nomina di un referente</w:t>
      </w:r>
      <w:bookmarkEnd w:id="9"/>
    </w:p>
    <w:p w14:paraId="717718B1" w14:textId="6B44D239" w:rsidR="0079380B" w:rsidRPr="00DF5F56" w:rsidRDefault="001358AA">
      <w:pPr>
        <w:pStyle w:val="Testonotaapidipagina"/>
        <w:numPr>
          <w:ilvl w:val="0"/>
          <w:numId w:val="10"/>
        </w:numPr>
        <w:jc w:val="both"/>
        <w:rPr>
          <w:rFonts w:eastAsiaTheme="minorHAnsi"/>
          <w:color w:val="000000"/>
          <w:sz w:val="22"/>
          <w:szCs w:val="22"/>
          <w:lang w:eastAsia="en-US"/>
        </w:rPr>
      </w:pPr>
      <w:r w:rsidRPr="001358AA">
        <w:rPr>
          <w:rFonts w:eastAsiaTheme="minorHAnsi"/>
          <w:color w:val="000000"/>
          <w:sz w:val="22"/>
          <w:szCs w:val="22"/>
          <w:lang w:eastAsia="en-US"/>
        </w:rPr>
        <w:t xml:space="preserve">Ciascuna società o </w:t>
      </w:r>
      <w:r w:rsidR="005A2F82">
        <w:rPr>
          <w:rFonts w:eastAsiaTheme="minorHAnsi"/>
          <w:color w:val="000000"/>
          <w:sz w:val="22"/>
          <w:szCs w:val="22"/>
          <w:lang w:eastAsia="en-US"/>
        </w:rPr>
        <w:t>organismo</w:t>
      </w:r>
      <w:r w:rsidRPr="001358AA">
        <w:rPr>
          <w:rFonts w:eastAsiaTheme="minorHAnsi"/>
          <w:color w:val="000000"/>
          <w:sz w:val="22"/>
          <w:szCs w:val="22"/>
          <w:lang w:eastAsia="en-US"/>
        </w:rPr>
        <w:t xml:space="preserve"> di cui all’articolo 2</w:t>
      </w:r>
      <w:r w:rsidR="0055129B">
        <w:rPr>
          <w:rFonts w:eastAsiaTheme="minorHAnsi"/>
          <w:color w:val="000000"/>
          <w:sz w:val="22"/>
          <w:szCs w:val="22"/>
          <w:lang w:eastAsia="en-US"/>
        </w:rPr>
        <w:t xml:space="preserve"> </w:t>
      </w:r>
      <w:r w:rsidRPr="001358AA">
        <w:rPr>
          <w:rFonts w:eastAsiaTheme="minorHAnsi"/>
          <w:color w:val="000000"/>
          <w:sz w:val="22"/>
          <w:szCs w:val="22"/>
          <w:lang w:eastAsia="en-US"/>
        </w:rPr>
        <w:t xml:space="preserve">segnala alla struttura </w:t>
      </w:r>
      <w:r w:rsidR="00DE6D8E">
        <w:rPr>
          <w:rFonts w:eastAsiaTheme="minorHAnsi"/>
          <w:color w:val="000000"/>
          <w:sz w:val="22"/>
          <w:szCs w:val="22"/>
          <w:lang w:eastAsia="en-US"/>
        </w:rPr>
        <w:t>operativa di cui all’art. 3 del presente Regolamento</w:t>
      </w:r>
      <w:r w:rsidRPr="001358AA">
        <w:rPr>
          <w:rFonts w:eastAsiaTheme="minorHAnsi"/>
          <w:color w:val="000000"/>
          <w:sz w:val="22"/>
          <w:szCs w:val="22"/>
          <w:lang w:eastAsia="en-US"/>
        </w:rPr>
        <w:t xml:space="preserve"> il nominativo del soggetto incaricato dalla società/</w:t>
      </w:r>
      <w:r w:rsidR="005B5A6E">
        <w:rPr>
          <w:rFonts w:eastAsiaTheme="minorHAnsi"/>
          <w:color w:val="000000"/>
          <w:sz w:val="22"/>
          <w:szCs w:val="22"/>
          <w:lang w:eastAsia="en-US"/>
        </w:rPr>
        <w:t>organismo</w:t>
      </w:r>
      <w:r w:rsidRPr="001358AA">
        <w:rPr>
          <w:rFonts w:eastAsiaTheme="minorHAnsi"/>
          <w:color w:val="000000"/>
          <w:sz w:val="22"/>
          <w:szCs w:val="22"/>
          <w:lang w:eastAsia="en-US"/>
        </w:rPr>
        <w:t xml:space="preserve"> che sarà responsabile nei confronti della Amministrazione comunale della correttezza e tempestività dei</w:t>
      </w:r>
      <w:r w:rsidR="00DF5F56">
        <w:rPr>
          <w:rFonts w:eastAsiaTheme="minorHAnsi"/>
          <w:color w:val="000000"/>
          <w:sz w:val="22"/>
          <w:szCs w:val="22"/>
          <w:lang w:eastAsia="en-US"/>
        </w:rPr>
        <w:t xml:space="preserve"> flussi informativi necessari</w:t>
      </w:r>
      <w:r w:rsidR="00DF5F56" w:rsidRPr="00DF5F56">
        <w:rPr>
          <w:rFonts w:eastAsiaTheme="minorHAnsi"/>
          <w:color w:val="000000"/>
          <w:sz w:val="22"/>
          <w:szCs w:val="22"/>
          <w:lang w:eastAsia="en-US"/>
        </w:rPr>
        <w:t xml:space="preserve"> </w:t>
      </w:r>
      <w:r w:rsidR="00DF5F56" w:rsidRPr="001358AA">
        <w:rPr>
          <w:rFonts w:eastAsiaTheme="minorHAnsi"/>
          <w:color w:val="000000"/>
          <w:sz w:val="22"/>
          <w:szCs w:val="22"/>
          <w:lang w:eastAsia="en-US"/>
        </w:rPr>
        <w:t>per l’attuazione del presente regolamento</w:t>
      </w:r>
      <w:r w:rsidR="00DF5F56">
        <w:rPr>
          <w:rFonts w:eastAsiaTheme="minorHAnsi"/>
          <w:color w:val="000000"/>
          <w:sz w:val="22"/>
          <w:szCs w:val="22"/>
          <w:lang w:eastAsia="en-US"/>
        </w:rPr>
        <w:t xml:space="preserve">. </w:t>
      </w:r>
      <w:r w:rsidRPr="00DF5F56">
        <w:rPr>
          <w:rFonts w:eastAsiaTheme="minorHAnsi"/>
          <w:color w:val="000000"/>
          <w:sz w:val="22"/>
          <w:szCs w:val="22"/>
          <w:lang w:eastAsia="en-US"/>
        </w:rPr>
        <w:t>Viene inoltre nominato un sostituto del referente che subentra a quest’ultimo in caso di assenza.</w:t>
      </w:r>
      <w:r w:rsidR="00D15126">
        <w:rPr>
          <w:rFonts w:eastAsiaTheme="minorHAnsi"/>
          <w:color w:val="000000"/>
          <w:sz w:val="22"/>
          <w:szCs w:val="22"/>
          <w:lang w:eastAsia="en-US"/>
        </w:rPr>
        <w:t xml:space="preserve"> In assenza di nomina espressa si farà riferimento all’Amministratore/Presidente</w:t>
      </w:r>
    </w:p>
    <w:p w14:paraId="025496E6" w14:textId="17980DA0" w:rsidR="0079380B" w:rsidRDefault="0079380B" w:rsidP="0079380B">
      <w:pPr>
        <w:pStyle w:val="Testonotaapidipagina"/>
      </w:pPr>
    </w:p>
    <w:p w14:paraId="3F4F815A" w14:textId="68222572" w:rsidR="00983A0C" w:rsidRDefault="00983A0C" w:rsidP="0079380B">
      <w:pPr>
        <w:pStyle w:val="Testonotaapidipagina"/>
      </w:pPr>
    </w:p>
    <w:p w14:paraId="010378C2" w14:textId="256A1E89" w:rsidR="00983A0C" w:rsidRPr="008D4A4D" w:rsidRDefault="00585248" w:rsidP="008D4A4D">
      <w:pPr>
        <w:pStyle w:val="Titolo1"/>
      </w:pPr>
      <w:bookmarkStart w:id="10" w:name="_Toc176861178"/>
      <w:r w:rsidRPr="008D4A4D">
        <w:t>TITOLO SECONDO</w:t>
      </w:r>
      <w:bookmarkEnd w:id="10"/>
    </w:p>
    <w:p w14:paraId="3959CA04" w14:textId="3EBB72AE" w:rsidR="00585248" w:rsidRPr="008D4A4D" w:rsidRDefault="00585248" w:rsidP="008D4A4D">
      <w:pPr>
        <w:pStyle w:val="Titolo1"/>
      </w:pPr>
      <w:bookmarkStart w:id="11" w:name="_Toc176861179"/>
      <w:r w:rsidRPr="008D4A4D">
        <w:t>SOCIETÀ</w:t>
      </w:r>
      <w:r w:rsidR="00581979" w:rsidRPr="008D4A4D">
        <w:t>,</w:t>
      </w:r>
      <w:r w:rsidRPr="008D4A4D">
        <w:t xml:space="preserve"> ENTI ED ORGANISMI CONTROLLATI</w:t>
      </w:r>
      <w:bookmarkEnd w:id="11"/>
    </w:p>
    <w:p w14:paraId="732244D5" w14:textId="77777777" w:rsidR="00585248" w:rsidRPr="008D4A4D" w:rsidRDefault="00585248" w:rsidP="008D4A4D">
      <w:pPr>
        <w:pStyle w:val="Titolo1"/>
      </w:pPr>
    </w:p>
    <w:p w14:paraId="3DB5CD43" w14:textId="77777777" w:rsidR="00585248" w:rsidRDefault="00585248" w:rsidP="00B016CC">
      <w:pPr>
        <w:pStyle w:val="Testonotaapidipagina"/>
        <w:jc w:val="center"/>
        <w:rPr>
          <w:b/>
          <w:sz w:val="22"/>
          <w:szCs w:val="22"/>
        </w:rPr>
      </w:pPr>
    </w:p>
    <w:p w14:paraId="06D7FBED" w14:textId="0A5A347E" w:rsidR="00664FE1" w:rsidRPr="002866AC" w:rsidRDefault="00664FE1" w:rsidP="008D4A4D">
      <w:pPr>
        <w:pStyle w:val="Titolo2"/>
        <w:rPr>
          <w:i/>
        </w:rPr>
      </w:pPr>
      <w:bookmarkStart w:id="12" w:name="_Toc176861180"/>
      <w:r w:rsidRPr="002866AC">
        <w:t>Art</w:t>
      </w:r>
      <w:r>
        <w:t>icolo</w:t>
      </w:r>
      <w:r w:rsidRPr="002866AC">
        <w:t xml:space="preserve"> </w:t>
      </w:r>
      <w:r>
        <w:t>5</w:t>
      </w:r>
      <w:bookmarkEnd w:id="12"/>
    </w:p>
    <w:p w14:paraId="26E867C6" w14:textId="77777777" w:rsidR="00664FE1" w:rsidRDefault="00664FE1" w:rsidP="008D4A4D">
      <w:pPr>
        <w:pStyle w:val="Titolo2"/>
        <w:rPr>
          <w:i/>
        </w:rPr>
      </w:pPr>
      <w:bookmarkStart w:id="13" w:name="_Toc176861181"/>
      <w:r>
        <w:rPr>
          <w:i/>
        </w:rPr>
        <w:t>Funzioni di indirizzo strategico</w:t>
      </w:r>
      <w:bookmarkEnd w:id="13"/>
    </w:p>
    <w:p w14:paraId="3CE1E501" w14:textId="77777777" w:rsidR="00664FE1" w:rsidRDefault="00664FE1">
      <w:pPr>
        <w:pStyle w:val="Testonotaapidipagina"/>
        <w:numPr>
          <w:ilvl w:val="0"/>
          <w:numId w:val="11"/>
        </w:numPr>
        <w:jc w:val="both"/>
        <w:rPr>
          <w:rFonts w:eastAsiaTheme="minorHAnsi"/>
          <w:color w:val="000000"/>
          <w:sz w:val="22"/>
          <w:szCs w:val="22"/>
          <w:lang w:eastAsia="en-US"/>
        </w:rPr>
      </w:pPr>
      <w:r>
        <w:rPr>
          <w:rFonts w:eastAsiaTheme="minorHAnsi"/>
          <w:color w:val="000000"/>
          <w:sz w:val="22"/>
          <w:szCs w:val="22"/>
          <w:lang w:eastAsia="en-US"/>
        </w:rPr>
        <w:t xml:space="preserve">Il Consiglio Comunale, con il </w:t>
      </w:r>
      <w:r w:rsidRPr="00665850">
        <w:rPr>
          <w:sz w:val="22"/>
          <w:szCs w:val="22"/>
          <w:lang w:eastAsia="it-IT"/>
        </w:rPr>
        <w:t xml:space="preserve">Documento Unico di Programmazione di cui all’articolo 170 del </w:t>
      </w:r>
      <w:proofErr w:type="spellStart"/>
      <w:r w:rsidRPr="00665850">
        <w:rPr>
          <w:sz w:val="22"/>
          <w:szCs w:val="22"/>
          <w:lang w:eastAsia="it-IT"/>
        </w:rPr>
        <w:t>D.Lgs.</w:t>
      </w:r>
      <w:proofErr w:type="spellEnd"/>
      <w:r w:rsidRPr="00665850">
        <w:rPr>
          <w:sz w:val="22"/>
          <w:szCs w:val="22"/>
          <w:lang w:eastAsia="it-IT"/>
        </w:rPr>
        <w:t xml:space="preserve"> n. 267/2000 e </w:t>
      </w:r>
      <w:proofErr w:type="spellStart"/>
      <w:r w:rsidRPr="00665850">
        <w:rPr>
          <w:sz w:val="22"/>
          <w:szCs w:val="22"/>
          <w:lang w:eastAsia="it-IT"/>
        </w:rPr>
        <w:t>ss.mm.ii</w:t>
      </w:r>
      <w:proofErr w:type="spellEnd"/>
      <w:r w:rsidRPr="00665850">
        <w:rPr>
          <w:sz w:val="22"/>
          <w:szCs w:val="22"/>
          <w:lang w:eastAsia="it-IT"/>
        </w:rPr>
        <w:t>.</w:t>
      </w:r>
      <w:r>
        <w:rPr>
          <w:sz w:val="22"/>
          <w:szCs w:val="22"/>
          <w:lang w:eastAsia="it-IT"/>
        </w:rPr>
        <w:t xml:space="preserve">, definisce preventivamente gli indirizzi strategici e gestionali a cui la </w:t>
      </w:r>
      <w:r w:rsidRPr="00665850">
        <w:rPr>
          <w:rFonts w:eastAsiaTheme="minorHAnsi"/>
          <w:color w:val="000000"/>
          <w:sz w:val="22"/>
          <w:szCs w:val="22"/>
          <w:lang w:eastAsia="en-US"/>
        </w:rPr>
        <w:t>società</w:t>
      </w:r>
      <w:r>
        <w:rPr>
          <w:rFonts w:eastAsiaTheme="minorHAnsi"/>
          <w:color w:val="000000"/>
          <w:sz w:val="22"/>
          <w:szCs w:val="22"/>
          <w:lang w:eastAsia="en-US"/>
        </w:rPr>
        <w:t xml:space="preserve"> o l’organismo controllato deve tendere nell’arco temporale del triennio.</w:t>
      </w:r>
    </w:p>
    <w:p w14:paraId="279C6E06" w14:textId="23FFC52E" w:rsidR="009C1C7E" w:rsidRDefault="00664FE1">
      <w:pPr>
        <w:pStyle w:val="Testonotaapidipagina"/>
        <w:numPr>
          <w:ilvl w:val="0"/>
          <w:numId w:val="11"/>
        </w:numPr>
        <w:jc w:val="both"/>
        <w:rPr>
          <w:rFonts w:eastAsiaTheme="minorHAnsi"/>
          <w:color w:val="000000"/>
          <w:sz w:val="22"/>
          <w:szCs w:val="22"/>
          <w:lang w:eastAsia="en-US"/>
        </w:rPr>
      </w:pPr>
      <w:r>
        <w:rPr>
          <w:rFonts w:eastAsiaTheme="minorHAnsi"/>
          <w:color w:val="000000"/>
          <w:sz w:val="22"/>
          <w:szCs w:val="22"/>
          <w:lang w:eastAsia="en-US"/>
        </w:rPr>
        <w:lastRenderedPageBreak/>
        <w:t xml:space="preserve">La Giunta Comunale, nel rispetto degli indirizzi fissati </w:t>
      </w:r>
      <w:r w:rsidR="0083409B">
        <w:rPr>
          <w:rFonts w:eastAsiaTheme="minorHAnsi"/>
          <w:color w:val="000000"/>
          <w:sz w:val="22"/>
          <w:szCs w:val="22"/>
          <w:lang w:eastAsia="en-US"/>
        </w:rPr>
        <w:t>dal Consiglio Comunale</w:t>
      </w:r>
      <w:r>
        <w:rPr>
          <w:rFonts w:eastAsiaTheme="minorHAnsi"/>
          <w:color w:val="000000"/>
          <w:sz w:val="22"/>
          <w:szCs w:val="22"/>
          <w:lang w:eastAsia="en-US"/>
        </w:rPr>
        <w:t xml:space="preserve"> ai sensi del comma che precede, può dettagliare, con propri provvedimenti, specifici obiettivi, annuali e pluriennali, sul complesso delle spese di funzionamento</w:t>
      </w:r>
      <w:r w:rsidR="000C6C58">
        <w:rPr>
          <w:rFonts w:eastAsiaTheme="minorHAnsi"/>
          <w:color w:val="000000"/>
          <w:sz w:val="22"/>
          <w:szCs w:val="22"/>
          <w:lang w:eastAsia="en-US"/>
        </w:rPr>
        <w:t>.</w:t>
      </w:r>
    </w:p>
    <w:p w14:paraId="6F8EA1E2" w14:textId="514A64D5" w:rsidR="000C6C58" w:rsidRDefault="000C6C58" w:rsidP="000C6C58">
      <w:pPr>
        <w:pStyle w:val="Testonotaapidipagina"/>
        <w:ind w:left="720"/>
        <w:jc w:val="both"/>
        <w:rPr>
          <w:rFonts w:eastAsiaTheme="minorHAnsi"/>
          <w:color w:val="000000"/>
          <w:sz w:val="22"/>
          <w:szCs w:val="22"/>
          <w:lang w:eastAsia="en-US"/>
        </w:rPr>
      </w:pPr>
      <w:r>
        <w:rPr>
          <w:rFonts w:eastAsiaTheme="minorHAnsi"/>
          <w:color w:val="000000"/>
          <w:sz w:val="22"/>
          <w:szCs w:val="22"/>
          <w:lang w:eastAsia="en-US"/>
        </w:rPr>
        <w:t>Inoltre</w:t>
      </w:r>
    </w:p>
    <w:p w14:paraId="411B3B8B" w14:textId="48CD677F" w:rsidR="00664FE1" w:rsidRPr="009C1C7E" w:rsidRDefault="009C1C7E" w:rsidP="009C1C7E">
      <w:pPr>
        <w:pStyle w:val="Testonotaapidipagina"/>
        <w:numPr>
          <w:ilvl w:val="0"/>
          <w:numId w:val="46"/>
        </w:numPr>
        <w:ind w:left="1418"/>
        <w:jc w:val="both"/>
        <w:rPr>
          <w:rFonts w:eastAsiaTheme="minorHAnsi"/>
          <w:color w:val="000000"/>
          <w:sz w:val="22"/>
          <w:szCs w:val="22"/>
          <w:lang w:eastAsia="en-US"/>
        </w:rPr>
      </w:pPr>
      <w:r w:rsidRPr="009C1C7E">
        <w:rPr>
          <w:rFonts w:eastAsiaTheme="minorHAnsi"/>
          <w:color w:val="000000"/>
          <w:sz w:val="22"/>
          <w:szCs w:val="22"/>
          <w:lang w:eastAsia="en-US"/>
        </w:rPr>
        <w:t>si esprime sul programma triennale delle assunzioni di personale delle società/fondazioni controllate al 100</w:t>
      </w:r>
      <w:proofErr w:type="gramStart"/>
      <w:r w:rsidRPr="009C1C7E">
        <w:rPr>
          <w:rFonts w:eastAsiaTheme="minorHAnsi"/>
          <w:color w:val="000000"/>
          <w:sz w:val="22"/>
          <w:szCs w:val="22"/>
          <w:lang w:eastAsia="en-US"/>
        </w:rPr>
        <w:t xml:space="preserve">% </w:t>
      </w:r>
      <w:r w:rsidR="00664FE1" w:rsidRPr="009C1C7E">
        <w:rPr>
          <w:rFonts w:eastAsiaTheme="minorHAnsi"/>
          <w:color w:val="000000"/>
          <w:sz w:val="22"/>
          <w:szCs w:val="22"/>
          <w:lang w:eastAsia="en-US"/>
        </w:rPr>
        <w:t xml:space="preserve"> </w:t>
      </w:r>
      <w:r w:rsidRPr="009C1C7E">
        <w:rPr>
          <w:rFonts w:eastAsiaTheme="minorHAnsi"/>
          <w:color w:val="000000"/>
          <w:sz w:val="22"/>
          <w:szCs w:val="22"/>
          <w:lang w:eastAsia="en-US"/>
        </w:rPr>
        <w:t>e</w:t>
      </w:r>
      <w:proofErr w:type="gramEnd"/>
      <w:r w:rsidRPr="009C1C7E">
        <w:rPr>
          <w:rFonts w:eastAsiaTheme="minorHAnsi"/>
          <w:color w:val="000000"/>
          <w:sz w:val="22"/>
          <w:szCs w:val="22"/>
          <w:lang w:eastAsia="en-US"/>
        </w:rPr>
        <w:t xml:space="preserve"> sulle altre partecipazioni qualora richiesto</w:t>
      </w:r>
    </w:p>
    <w:p w14:paraId="141C2AAA" w14:textId="2A9848A6" w:rsidR="009C1C7E" w:rsidRPr="009C1C7E" w:rsidRDefault="009C1C7E" w:rsidP="009C1C7E">
      <w:pPr>
        <w:pStyle w:val="Paragrafoelenco"/>
        <w:numPr>
          <w:ilvl w:val="0"/>
          <w:numId w:val="46"/>
        </w:numPr>
        <w:suppressAutoHyphens w:val="0"/>
        <w:autoSpaceDE w:val="0"/>
        <w:autoSpaceDN w:val="0"/>
        <w:adjustRightInd w:val="0"/>
        <w:spacing w:after="214"/>
        <w:ind w:left="1418"/>
        <w:jc w:val="both"/>
        <w:rPr>
          <w:rFonts w:eastAsiaTheme="minorHAnsi"/>
          <w:color w:val="000000"/>
          <w:sz w:val="22"/>
          <w:szCs w:val="22"/>
          <w:lang w:eastAsia="en-US"/>
        </w:rPr>
      </w:pPr>
      <w:r w:rsidRPr="009C1C7E">
        <w:rPr>
          <w:rFonts w:eastAsiaTheme="minorHAnsi"/>
          <w:color w:val="000000"/>
          <w:sz w:val="22"/>
          <w:szCs w:val="22"/>
          <w:lang w:eastAsia="en-US"/>
        </w:rPr>
        <w:t xml:space="preserve">propone al Consiglio comunale l’adozione di delibere di competenza consiliare in materia di indirizzo e controllo degli organismi controllati/partecipati; </w:t>
      </w:r>
    </w:p>
    <w:p w14:paraId="179D7621" w14:textId="366AB206" w:rsidR="009C1C7E" w:rsidRPr="009C1C7E" w:rsidRDefault="009C1C7E" w:rsidP="009C1C7E">
      <w:pPr>
        <w:pStyle w:val="Paragrafoelenco"/>
        <w:numPr>
          <w:ilvl w:val="0"/>
          <w:numId w:val="46"/>
        </w:numPr>
        <w:suppressAutoHyphens w:val="0"/>
        <w:autoSpaceDE w:val="0"/>
        <w:autoSpaceDN w:val="0"/>
        <w:adjustRightInd w:val="0"/>
        <w:spacing w:after="214"/>
        <w:ind w:left="1418"/>
        <w:jc w:val="both"/>
        <w:rPr>
          <w:rFonts w:eastAsiaTheme="minorHAnsi"/>
          <w:color w:val="000000"/>
          <w:sz w:val="22"/>
          <w:szCs w:val="22"/>
          <w:lang w:eastAsia="en-US"/>
        </w:rPr>
      </w:pPr>
      <w:r w:rsidRPr="009C1C7E">
        <w:rPr>
          <w:rFonts w:eastAsiaTheme="minorHAnsi"/>
          <w:color w:val="000000"/>
          <w:sz w:val="22"/>
          <w:szCs w:val="22"/>
          <w:lang w:eastAsia="en-US"/>
        </w:rPr>
        <w:t xml:space="preserve">esprime indirizzi operativi e gestionali agli organismi controllati/partecipati, sulla base degli indirizzi espressi dal Consiglio comunale; </w:t>
      </w:r>
    </w:p>
    <w:p w14:paraId="0EC99693" w14:textId="38D32315" w:rsidR="009C1C7E" w:rsidRPr="009C1C7E" w:rsidRDefault="009C1C7E" w:rsidP="009C1C7E">
      <w:pPr>
        <w:pStyle w:val="Paragrafoelenco"/>
        <w:numPr>
          <w:ilvl w:val="0"/>
          <w:numId w:val="46"/>
        </w:numPr>
        <w:suppressAutoHyphens w:val="0"/>
        <w:autoSpaceDE w:val="0"/>
        <w:autoSpaceDN w:val="0"/>
        <w:adjustRightInd w:val="0"/>
        <w:spacing w:after="214"/>
        <w:ind w:left="1418"/>
        <w:jc w:val="both"/>
        <w:rPr>
          <w:rFonts w:eastAsiaTheme="minorHAnsi"/>
          <w:color w:val="000000"/>
          <w:sz w:val="22"/>
          <w:szCs w:val="22"/>
          <w:lang w:eastAsia="en-US"/>
        </w:rPr>
      </w:pPr>
      <w:r w:rsidRPr="009C1C7E">
        <w:rPr>
          <w:rFonts w:eastAsiaTheme="minorHAnsi"/>
          <w:color w:val="000000"/>
          <w:sz w:val="22"/>
          <w:szCs w:val="22"/>
          <w:lang w:eastAsia="en-US"/>
        </w:rPr>
        <w:t xml:space="preserve">approva gli eventuali disciplinari tecnici sulla base delle linee guida approvate dal Consiglio comunale per ciascun servizio affidato agli organismi controllati/partecipati, qualora non già adottati dallo stesso organo consiliare; </w:t>
      </w:r>
    </w:p>
    <w:p w14:paraId="66A23CEC" w14:textId="0B92C801" w:rsidR="009C1C7E" w:rsidRPr="009C1C7E" w:rsidRDefault="009C1C7E" w:rsidP="009C1C7E">
      <w:pPr>
        <w:pStyle w:val="Paragrafoelenco"/>
        <w:numPr>
          <w:ilvl w:val="0"/>
          <w:numId w:val="46"/>
        </w:numPr>
        <w:suppressAutoHyphens w:val="0"/>
        <w:autoSpaceDE w:val="0"/>
        <w:autoSpaceDN w:val="0"/>
        <w:adjustRightInd w:val="0"/>
        <w:spacing w:after="214"/>
        <w:ind w:left="1418"/>
        <w:jc w:val="both"/>
        <w:rPr>
          <w:rFonts w:eastAsiaTheme="minorHAnsi"/>
          <w:color w:val="000000"/>
          <w:sz w:val="22"/>
          <w:szCs w:val="22"/>
          <w:lang w:eastAsia="en-US"/>
        </w:rPr>
      </w:pPr>
      <w:r w:rsidRPr="009C1C7E">
        <w:rPr>
          <w:rFonts w:eastAsiaTheme="minorHAnsi"/>
          <w:color w:val="000000"/>
          <w:sz w:val="22"/>
          <w:szCs w:val="22"/>
          <w:lang w:eastAsia="en-US"/>
        </w:rPr>
        <w:t xml:space="preserve">approva preventivamente le modifiche di clausole statutarie degli organismi controllati finalizzate all’adeguamento alle mutate previsioni normative; </w:t>
      </w:r>
    </w:p>
    <w:p w14:paraId="79081A6C" w14:textId="03CC7D15" w:rsidR="009C1C7E" w:rsidRPr="009C1C7E" w:rsidRDefault="009C1C7E" w:rsidP="009C1C7E">
      <w:pPr>
        <w:pStyle w:val="Paragrafoelenco"/>
        <w:numPr>
          <w:ilvl w:val="0"/>
          <w:numId w:val="46"/>
        </w:numPr>
        <w:suppressAutoHyphens w:val="0"/>
        <w:autoSpaceDE w:val="0"/>
        <w:autoSpaceDN w:val="0"/>
        <w:adjustRightInd w:val="0"/>
        <w:ind w:left="1418"/>
        <w:jc w:val="both"/>
        <w:rPr>
          <w:rFonts w:eastAsiaTheme="minorHAnsi"/>
          <w:color w:val="000000"/>
          <w:sz w:val="22"/>
          <w:szCs w:val="22"/>
          <w:lang w:eastAsia="en-US"/>
        </w:rPr>
      </w:pPr>
      <w:r w:rsidRPr="009C1C7E">
        <w:rPr>
          <w:rFonts w:eastAsiaTheme="minorHAnsi"/>
          <w:color w:val="000000"/>
          <w:sz w:val="22"/>
          <w:szCs w:val="22"/>
          <w:lang w:eastAsia="en-US"/>
        </w:rPr>
        <w:t xml:space="preserve">approva preventivamente le eventuali riallocazioni di poste del Patrimonio Netto del bilancio degli organismi controllati, che non prevedono esborsi a carico del Comune; </w:t>
      </w:r>
    </w:p>
    <w:p w14:paraId="52733EC3" w14:textId="7C31FB3C" w:rsidR="009C1C7E" w:rsidRPr="009C1C7E" w:rsidRDefault="009C1C7E" w:rsidP="009C1C7E">
      <w:pPr>
        <w:pStyle w:val="Paragrafoelenco"/>
        <w:numPr>
          <w:ilvl w:val="0"/>
          <w:numId w:val="46"/>
        </w:numPr>
        <w:suppressAutoHyphens w:val="0"/>
        <w:autoSpaceDE w:val="0"/>
        <w:autoSpaceDN w:val="0"/>
        <w:adjustRightInd w:val="0"/>
        <w:spacing w:after="212"/>
        <w:ind w:left="1418"/>
        <w:jc w:val="both"/>
        <w:rPr>
          <w:rFonts w:eastAsiaTheme="minorHAnsi"/>
          <w:sz w:val="22"/>
          <w:szCs w:val="22"/>
          <w:lang w:eastAsia="en-US"/>
        </w:rPr>
      </w:pPr>
      <w:r w:rsidRPr="009C1C7E">
        <w:rPr>
          <w:rFonts w:eastAsiaTheme="minorHAnsi"/>
          <w:sz w:val="22"/>
          <w:szCs w:val="22"/>
          <w:lang w:eastAsia="en-US"/>
        </w:rPr>
        <w:t>approva preventivamente la proposta di bilancio di esercizio degli organismi controllati</w:t>
      </w:r>
      <w:r w:rsidR="000C6C58">
        <w:rPr>
          <w:rFonts w:eastAsiaTheme="minorHAnsi"/>
          <w:sz w:val="22"/>
          <w:szCs w:val="22"/>
          <w:lang w:eastAsia="en-US"/>
        </w:rPr>
        <w:t>;</w:t>
      </w:r>
    </w:p>
    <w:p w14:paraId="4B462962" w14:textId="529A6047" w:rsidR="009C1C7E" w:rsidRPr="009C1C7E" w:rsidRDefault="009C1C7E" w:rsidP="009C1C7E">
      <w:pPr>
        <w:pStyle w:val="Paragrafoelenco"/>
        <w:numPr>
          <w:ilvl w:val="0"/>
          <w:numId w:val="46"/>
        </w:numPr>
        <w:suppressAutoHyphens w:val="0"/>
        <w:autoSpaceDE w:val="0"/>
        <w:autoSpaceDN w:val="0"/>
        <w:adjustRightInd w:val="0"/>
        <w:ind w:left="1418"/>
        <w:jc w:val="both"/>
        <w:rPr>
          <w:rFonts w:eastAsiaTheme="minorHAnsi"/>
          <w:color w:val="000000"/>
          <w:sz w:val="22"/>
          <w:szCs w:val="22"/>
          <w:lang w:eastAsia="en-US"/>
        </w:rPr>
      </w:pPr>
      <w:r w:rsidRPr="009C1C7E">
        <w:rPr>
          <w:rFonts w:eastAsiaTheme="minorHAnsi"/>
          <w:color w:val="000009"/>
          <w:sz w:val="22"/>
          <w:szCs w:val="22"/>
          <w:lang w:eastAsia="en-US"/>
        </w:rPr>
        <w:t xml:space="preserve">è destinataria, unitamente al responsabile di servizio sulle partecipate, delle relazioni sull’andamento della gestione degli organismi controllati previste dal presente regolamento, che utilizza anche al fine di predisporre le proposte degli atti di competenza del Consiglio comunale </w:t>
      </w:r>
    </w:p>
    <w:p w14:paraId="7E03EE9C" w14:textId="0004E20C" w:rsidR="0030461C" w:rsidRPr="0030461C" w:rsidRDefault="0030461C" w:rsidP="0030461C">
      <w:pPr>
        <w:pStyle w:val="Testonotaapidipagina"/>
        <w:numPr>
          <w:ilvl w:val="0"/>
          <w:numId w:val="11"/>
        </w:numPr>
        <w:jc w:val="both"/>
        <w:rPr>
          <w:rFonts w:eastAsiaTheme="minorHAnsi"/>
          <w:color w:val="000000"/>
          <w:sz w:val="22"/>
          <w:szCs w:val="22"/>
          <w:lang w:eastAsia="en-US"/>
        </w:rPr>
      </w:pPr>
      <w:r>
        <w:rPr>
          <w:rFonts w:eastAsiaTheme="minorHAnsi"/>
          <w:color w:val="000000"/>
          <w:sz w:val="22"/>
          <w:szCs w:val="22"/>
          <w:lang w:eastAsia="en-US"/>
        </w:rPr>
        <w:t>Al</w:t>
      </w:r>
      <w:r w:rsidRPr="0030461C">
        <w:rPr>
          <w:rFonts w:eastAsiaTheme="minorHAnsi"/>
          <w:color w:val="000000"/>
          <w:sz w:val="22"/>
          <w:szCs w:val="22"/>
          <w:lang w:eastAsia="en-US"/>
        </w:rPr>
        <w:t xml:space="preserve"> Comitato di Governance delle società ed </w:t>
      </w:r>
      <w:r w:rsidRPr="0030461C">
        <w:rPr>
          <w:rFonts w:eastAsiaTheme="minorHAnsi"/>
          <w:color w:val="000009"/>
          <w:sz w:val="22"/>
          <w:szCs w:val="22"/>
          <w:lang w:eastAsia="en-US"/>
        </w:rPr>
        <w:t>organismi</w:t>
      </w:r>
      <w:r>
        <w:rPr>
          <w:rFonts w:eastAsiaTheme="minorHAnsi"/>
          <w:color w:val="000009"/>
          <w:sz w:val="22"/>
          <w:szCs w:val="22"/>
          <w:lang w:eastAsia="en-US"/>
        </w:rPr>
        <w:t xml:space="preserve"> controllati e partecipati,</w:t>
      </w:r>
      <w:r w:rsidRPr="0030461C">
        <w:rPr>
          <w:rFonts w:eastAsiaTheme="minorHAnsi"/>
          <w:color w:val="000009"/>
          <w:sz w:val="22"/>
          <w:szCs w:val="22"/>
          <w:lang w:eastAsia="en-US"/>
        </w:rPr>
        <w:t xml:space="preserve"> </w:t>
      </w:r>
      <w:r w:rsidRPr="0030461C">
        <w:rPr>
          <w:rFonts w:eastAsiaTheme="minorHAnsi"/>
          <w:color w:val="000000"/>
          <w:sz w:val="22"/>
          <w:szCs w:val="22"/>
          <w:lang w:eastAsia="en-US"/>
        </w:rPr>
        <w:t xml:space="preserve">composto </w:t>
      </w:r>
      <w:r>
        <w:rPr>
          <w:rFonts w:eastAsiaTheme="minorHAnsi"/>
          <w:color w:val="000000"/>
          <w:sz w:val="22"/>
          <w:szCs w:val="22"/>
          <w:lang w:eastAsia="en-US"/>
        </w:rPr>
        <w:t>da</w:t>
      </w:r>
      <w:r w:rsidRPr="0030461C">
        <w:rPr>
          <w:rFonts w:eastAsiaTheme="minorHAnsi"/>
          <w:color w:val="000000"/>
          <w:sz w:val="22"/>
          <w:szCs w:val="22"/>
          <w:lang w:eastAsia="en-US"/>
        </w:rPr>
        <w:t xml:space="preserve">: </w:t>
      </w:r>
    </w:p>
    <w:p w14:paraId="294CCA8A" w14:textId="335D4438" w:rsidR="0030461C" w:rsidRPr="0030461C" w:rsidRDefault="0030461C" w:rsidP="0030461C">
      <w:pPr>
        <w:pStyle w:val="Paragrafoelenco"/>
        <w:numPr>
          <w:ilvl w:val="0"/>
          <w:numId w:val="51"/>
        </w:numPr>
        <w:suppressAutoHyphens w:val="0"/>
        <w:autoSpaceDE w:val="0"/>
        <w:autoSpaceDN w:val="0"/>
        <w:adjustRightInd w:val="0"/>
        <w:spacing w:after="214"/>
        <w:rPr>
          <w:rFonts w:eastAsiaTheme="minorHAnsi"/>
          <w:color w:val="000000"/>
          <w:sz w:val="22"/>
          <w:szCs w:val="22"/>
          <w:lang w:eastAsia="en-US"/>
        </w:rPr>
      </w:pPr>
      <w:r w:rsidRPr="0030461C">
        <w:rPr>
          <w:rFonts w:eastAsiaTheme="minorHAnsi"/>
          <w:color w:val="000000"/>
          <w:sz w:val="22"/>
          <w:szCs w:val="22"/>
          <w:lang w:eastAsia="en-US"/>
        </w:rPr>
        <w:t xml:space="preserve">Sindaco o suo delegato (che convoca e presiede il Comitato); </w:t>
      </w:r>
    </w:p>
    <w:p w14:paraId="0202D106" w14:textId="63FF0EF1" w:rsidR="0030461C" w:rsidRPr="0030461C" w:rsidRDefault="0030461C" w:rsidP="0030461C">
      <w:pPr>
        <w:pStyle w:val="Paragrafoelenco"/>
        <w:numPr>
          <w:ilvl w:val="0"/>
          <w:numId w:val="51"/>
        </w:numPr>
        <w:suppressAutoHyphens w:val="0"/>
        <w:autoSpaceDE w:val="0"/>
        <w:autoSpaceDN w:val="0"/>
        <w:adjustRightInd w:val="0"/>
        <w:spacing w:after="214"/>
        <w:rPr>
          <w:rFonts w:eastAsiaTheme="minorHAnsi"/>
          <w:color w:val="000000"/>
          <w:sz w:val="22"/>
          <w:szCs w:val="22"/>
          <w:lang w:eastAsia="en-US"/>
        </w:rPr>
      </w:pPr>
      <w:r w:rsidRPr="0030461C">
        <w:rPr>
          <w:rFonts w:eastAsiaTheme="minorHAnsi"/>
          <w:color w:val="000000"/>
          <w:sz w:val="22"/>
          <w:szCs w:val="22"/>
          <w:lang w:eastAsia="en-US"/>
        </w:rPr>
        <w:t xml:space="preserve">Rappresentanza del Consiglio Comunale nella misura di due consiglieri, uno di maggioranza ed uno di minoranza, nominati dal Presidente del Consiglio Comunale su designazione della Conferenza dei Capigruppo; </w:t>
      </w:r>
    </w:p>
    <w:p w14:paraId="41199232" w14:textId="74BE1994" w:rsidR="0030461C" w:rsidRPr="0030461C" w:rsidRDefault="0030461C" w:rsidP="0030461C">
      <w:pPr>
        <w:pStyle w:val="Paragrafoelenco"/>
        <w:numPr>
          <w:ilvl w:val="0"/>
          <w:numId w:val="51"/>
        </w:numPr>
        <w:suppressAutoHyphens w:val="0"/>
        <w:autoSpaceDE w:val="0"/>
        <w:autoSpaceDN w:val="0"/>
        <w:adjustRightInd w:val="0"/>
        <w:spacing w:after="214"/>
        <w:rPr>
          <w:rFonts w:eastAsiaTheme="minorHAnsi"/>
          <w:color w:val="000000"/>
          <w:sz w:val="22"/>
          <w:szCs w:val="22"/>
          <w:lang w:eastAsia="en-US"/>
        </w:rPr>
      </w:pPr>
      <w:r w:rsidRPr="0030461C">
        <w:rPr>
          <w:rFonts w:eastAsiaTheme="minorHAnsi"/>
          <w:color w:val="000000"/>
          <w:sz w:val="22"/>
          <w:szCs w:val="22"/>
          <w:lang w:eastAsia="en-US"/>
        </w:rPr>
        <w:t xml:space="preserve">Segretario Generale; </w:t>
      </w:r>
    </w:p>
    <w:p w14:paraId="0D0A58CB" w14:textId="0CC85877" w:rsidR="0030461C" w:rsidRPr="0030461C" w:rsidRDefault="0030461C" w:rsidP="0030461C">
      <w:pPr>
        <w:pStyle w:val="Paragrafoelenco"/>
        <w:numPr>
          <w:ilvl w:val="0"/>
          <w:numId w:val="51"/>
        </w:numPr>
        <w:suppressAutoHyphens w:val="0"/>
        <w:autoSpaceDE w:val="0"/>
        <w:autoSpaceDN w:val="0"/>
        <w:adjustRightInd w:val="0"/>
        <w:spacing w:after="214"/>
        <w:rPr>
          <w:rFonts w:eastAsiaTheme="minorHAnsi"/>
          <w:color w:val="000000"/>
          <w:sz w:val="22"/>
          <w:szCs w:val="22"/>
          <w:lang w:eastAsia="en-US"/>
        </w:rPr>
      </w:pPr>
      <w:r w:rsidRPr="0030461C">
        <w:rPr>
          <w:rFonts w:eastAsiaTheme="minorHAnsi"/>
          <w:color w:val="000009"/>
          <w:sz w:val="22"/>
          <w:szCs w:val="22"/>
          <w:lang w:eastAsia="en-US"/>
        </w:rPr>
        <w:t>Dirigente competente per il Servizio Partecipazioni o suo delegato</w:t>
      </w:r>
      <w:r w:rsidRPr="0030461C">
        <w:rPr>
          <w:rFonts w:eastAsiaTheme="minorHAnsi"/>
          <w:color w:val="000000"/>
          <w:sz w:val="22"/>
          <w:szCs w:val="22"/>
          <w:lang w:eastAsia="en-US"/>
        </w:rPr>
        <w:t xml:space="preserve">; </w:t>
      </w:r>
    </w:p>
    <w:p w14:paraId="60FD18F2" w14:textId="6952149B" w:rsidR="0030461C" w:rsidRPr="0030461C" w:rsidRDefault="0030461C" w:rsidP="0030461C">
      <w:pPr>
        <w:pStyle w:val="Paragrafoelenco"/>
        <w:numPr>
          <w:ilvl w:val="0"/>
          <w:numId w:val="51"/>
        </w:numPr>
        <w:suppressAutoHyphens w:val="0"/>
        <w:autoSpaceDE w:val="0"/>
        <w:autoSpaceDN w:val="0"/>
        <w:adjustRightInd w:val="0"/>
        <w:rPr>
          <w:rFonts w:eastAsiaTheme="minorHAnsi"/>
          <w:color w:val="000000"/>
          <w:sz w:val="22"/>
          <w:szCs w:val="22"/>
          <w:lang w:eastAsia="en-US"/>
        </w:rPr>
      </w:pPr>
      <w:r w:rsidRPr="0030461C">
        <w:rPr>
          <w:rFonts w:eastAsiaTheme="minorHAnsi"/>
          <w:color w:val="000000"/>
          <w:sz w:val="22"/>
          <w:szCs w:val="22"/>
          <w:lang w:eastAsia="en-US"/>
        </w:rPr>
        <w:t xml:space="preserve">Responsabili di settore, affidatari di servizi alle società partecipate e controllate dal Comune, in relazione a competenze specifiche; </w:t>
      </w:r>
    </w:p>
    <w:p w14:paraId="2D736428" w14:textId="77777777" w:rsidR="0030461C" w:rsidRDefault="0030461C" w:rsidP="0030461C">
      <w:pPr>
        <w:pStyle w:val="Testonotaapidipagina"/>
        <w:numPr>
          <w:ilvl w:val="0"/>
          <w:numId w:val="51"/>
        </w:numPr>
        <w:jc w:val="both"/>
        <w:rPr>
          <w:rFonts w:eastAsiaTheme="minorHAnsi"/>
          <w:color w:val="000000"/>
          <w:sz w:val="22"/>
          <w:szCs w:val="22"/>
          <w:lang w:eastAsia="en-US"/>
        </w:rPr>
      </w:pPr>
      <w:r w:rsidRPr="0030461C">
        <w:rPr>
          <w:rFonts w:eastAsiaTheme="minorHAnsi"/>
          <w:color w:val="000000"/>
          <w:sz w:val="22"/>
          <w:szCs w:val="22"/>
          <w:lang w:eastAsia="en-US"/>
        </w:rPr>
        <w:t>Dirigente Servizi Finanziari o suo delegato</w:t>
      </w:r>
    </w:p>
    <w:p w14:paraId="387C9C68" w14:textId="670F2E38" w:rsidR="0030461C" w:rsidRPr="0030461C" w:rsidRDefault="0030461C" w:rsidP="0030461C">
      <w:pPr>
        <w:pStyle w:val="Testonotaapidipagina"/>
        <w:tabs>
          <w:tab w:val="left" w:pos="851"/>
        </w:tabs>
        <w:ind w:left="851"/>
        <w:jc w:val="both"/>
        <w:rPr>
          <w:rFonts w:eastAsiaTheme="minorHAnsi"/>
          <w:color w:val="000000"/>
          <w:sz w:val="22"/>
          <w:szCs w:val="22"/>
          <w:lang w:eastAsia="en-US"/>
        </w:rPr>
      </w:pPr>
      <w:r>
        <w:rPr>
          <w:rFonts w:eastAsiaTheme="minorHAnsi"/>
          <w:color w:val="000000"/>
          <w:sz w:val="22"/>
          <w:szCs w:val="22"/>
          <w:lang w:eastAsia="en-US"/>
        </w:rPr>
        <w:t>sono affidati i seguenti compiti</w:t>
      </w:r>
      <w:r w:rsidRPr="0030461C">
        <w:rPr>
          <w:rFonts w:eastAsiaTheme="minorHAnsi"/>
          <w:color w:val="000000"/>
          <w:sz w:val="22"/>
          <w:szCs w:val="22"/>
          <w:lang w:eastAsia="en-US"/>
        </w:rPr>
        <w:t xml:space="preserve"> </w:t>
      </w:r>
    </w:p>
    <w:p w14:paraId="735698CB" w14:textId="5ACB9405" w:rsidR="0030461C" w:rsidRPr="0030461C" w:rsidRDefault="0030461C" w:rsidP="0030461C">
      <w:pPr>
        <w:pStyle w:val="Testonotaapidipagina"/>
        <w:numPr>
          <w:ilvl w:val="0"/>
          <w:numId w:val="51"/>
        </w:numPr>
        <w:jc w:val="both"/>
        <w:rPr>
          <w:rFonts w:eastAsiaTheme="minorHAnsi"/>
          <w:color w:val="000000"/>
          <w:sz w:val="22"/>
          <w:szCs w:val="22"/>
          <w:lang w:eastAsia="en-US"/>
        </w:rPr>
      </w:pPr>
      <w:r w:rsidRPr="0030461C">
        <w:rPr>
          <w:rFonts w:eastAsiaTheme="minorHAnsi"/>
          <w:color w:val="000000"/>
          <w:sz w:val="22"/>
          <w:szCs w:val="22"/>
          <w:lang w:eastAsia="en-US"/>
        </w:rPr>
        <w:t xml:space="preserve">supervisione sulla programmazione economico-finanziaria e razionalizzazione degli organismi partecipati per il relativo coordinamento ed integrazione rispetto alla programmazione finanziaria dell’Ente; </w:t>
      </w:r>
    </w:p>
    <w:p w14:paraId="5C30A7C5" w14:textId="43782218" w:rsidR="0030461C" w:rsidRPr="004874FD" w:rsidRDefault="0030461C" w:rsidP="0030461C">
      <w:pPr>
        <w:pStyle w:val="Testonotaapidipagina"/>
        <w:numPr>
          <w:ilvl w:val="0"/>
          <w:numId w:val="51"/>
        </w:numPr>
        <w:jc w:val="both"/>
        <w:rPr>
          <w:rFonts w:eastAsiaTheme="minorHAnsi"/>
          <w:color w:val="000000"/>
          <w:sz w:val="22"/>
          <w:szCs w:val="22"/>
          <w:lang w:eastAsia="en-US"/>
        </w:rPr>
      </w:pPr>
      <w:r>
        <w:rPr>
          <w:rFonts w:eastAsiaTheme="minorHAnsi"/>
          <w:color w:val="000000"/>
          <w:sz w:val="22"/>
          <w:szCs w:val="22"/>
          <w:lang w:eastAsia="en-US"/>
        </w:rPr>
        <w:t xml:space="preserve">proposte di </w:t>
      </w:r>
      <w:r w:rsidRPr="0030461C">
        <w:rPr>
          <w:rFonts w:eastAsiaTheme="minorHAnsi"/>
          <w:color w:val="000000"/>
          <w:sz w:val="22"/>
          <w:szCs w:val="22"/>
          <w:lang w:eastAsia="en-US"/>
        </w:rPr>
        <w:t xml:space="preserve">sviluppo e controllo dei servizi affidati agli organismi partecipati rispetto anche </w:t>
      </w:r>
      <w:r w:rsidRPr="004874FD">
        <w:rPr>
          <w:rFonts w:eastAsiaTheme="minorHAnsi"/>
          <w:color w:val="000000"/>
          <w:sz w:val="22"/>
          <w:szCs w:val="22"/>
          <w:lang w:eastAsia="en-US"/>
        </w:rPr>
        <w:t xml:space="preserve">all’attuazione dei contratti; </w:t>
      </w:r>
    </w:p>
    <w:p w14:paraId="51A10C81" w14:textId="76A29F4B" w:rsidR="0030461C" w:rsidRPr="004874FD" w:rsidRDefault="0030461C" w:rsidP="0030461C">
      <w:pPr>
        <w:pStyle w:val="Testonotaapidipagina"/>
        <w:numPr>
          <w:ilvl w:val="0"/>
          <w:numId w:val="51"/>
        </w:numPr>
        <w:jc w:val="both"/>
        <w:rPr>
          <w:rFonts w:eastAsiaTheme="minorHAnsi"/>
          <w:color w:val="000000"/>
          <w:sz w:val="22"/>
          <w:szCs w:val="22"/>
          <w:lang w:eastAsia="en-US"/>
        </w:rPr>
      </w:pPr>
      <w:r w:rsidRPr="004874FD">
        <w:rPr>
          <w:rFonts w:eastAsiaTheme="minorHAnsi"/>
          <w:color w:val="000000"/>
          <w:sz w:val="22"/>
          <w:szCs w:val="22"/>
          <w:lang w:eastAsia="en-US"/>
        </w:rPr>
        <w:t xml:space="preserve">analisi della mission delle società e degli enti partecipati; </w:t>
      </w:r>
    </w:p>
    <w:p w14:paraId="2A6985D5" w14:textId="68E1C237" w:rsidR="0030461C" w:rsidRPr="004874FD" w:rsidRDefault="0030461C" w:rsidP="0030461C">
      <w:pPr>
        <w:pStyle w:val="Testonotaapidipagina"/>
        <w:numPr>
          <w:ilvl w:val="0"/>
          <w:numId w:val="51"/>
        </w:numPr>
        <w:jc w:val="both"/>
        <w:rPr>
          <w:rFonts w:eastAsiaTheme="minorHAnsi"/>
          <w:color w:val="000000"/>
          <w:sz w:val="22"/>
          <w:szCs w:val="22"/>
          <w:lang w:eastAsia="en-US"/>
        </w:rPr>
      </w:pPr>
      <w:r w:rsidRPr="004874FD">
        <w:rPr>
          <w:rFonts w:eastAsiaTheme="minorHAnsi"/>
          <w:color w:val="000000"/>
          <w:sz w:val="22"/>
          <w:szCs w:val="22"/>
          <w:lang w:eastAsia="en-US"/>
        </w:rPr>
        <w:t xml:space="preserve">individuazione di azioni che, se straordinarie, sono proposte alla giunta o al consiglio in funzione delle rispettive competenze; </w:t>
      </w:r>
    </w:p>
    <w:p w14:paraId="0E847550" w14:textId="4E45CB94" w:rsidR="0030461C" w:rsidRPr="004874FD" w:rsidRDefault="0030461C" w:rsidP="0030461C">
      <w:pPr>
        <w:pStyle w:val="Testonotaapidipagina"/>
        <w:numPr>
          <w:ilvl w:val="0"/>
          <w:numId w:val="51"/>
        </w:numPr>
        <w:jc w:val="both"/>
        <w:rPr>
          <w:rFonts w:eastAsiaTheme="minorHAnsi"/>
          <w:color w:val="000000"/>
          <w:sz w:val="22"/>
          <w:szCs w:val="22"/>
          <w:lang w:eastAsia="en-US"/>
        </w:rPr>
      </w:pPr>
      <w:r w:rsidRPr="004874FD">
        <w:rPr>
          <w:rFonts w:eastAsiaTheme="minorHAnsi"/>
          <w:color w:val="000000"/>
          <w:sz w:val="22"/>
          <w:szCs w:val="22"/>
          <w:lang w:eastAsia="en-US"/>
        </w:rPr>
        <w:t xml:space="preserve">valutazione di carattere strategico sulle risultanze dell’attività di monitoraggio da riferire alla Giunta e al Consiglio; </w:t>
      </w:r>
    </w:p>
    <w:p w14:paraId="0A9533F1" w14:textId="66ED18F9" w:rsidR="0030461C" w:rsidRPr="004874FD" w:rsidRDefault="0030461C" w:rsidP="0030461C">
      <w:pPr>
        <w:pStyle w:val="Testonotaapidipagina"/>
        <w:numPr>
          <w:ilvl w:val="0"/>
          <w:numId w:val="51"/>
        </w:numPr>
        <w:jc w:val="both"/>
        <w:rPr>
          <w:rFonts w:eastAsiaTheme="minorHAnsi"/>
          <w:color w:val="000000"/>
          <w:sz w:val="22"/>
          <w:szCs w:val="22"/>
          <w:lang w:eastAsia="en-US"/>
        </w:rPr>
      </w:pPr>
      <w:r w:rsidRPr="004874FD">
        <w:rPr>
          <w:rFonts w:eastAsiaTheme="minorHAnsi"/>
          <w:color w:val="000000"/>
          <w:sz w:val="22"/>
          <w:szCs w:val="22"/>
          <w:lang w:eastAsia="en-US"/>
        </w:rPr>
        <w:t xml:space="preserve">individuazione ed esame di proposte di modalità di gestione dei servizi da riferire alla Giunta e al Consiglio; </w:t>
      </w:r>
    </w:p>
    <w:p w14:paraId="18F648AB" w14:textId="1D841819" w:rsidR="0030461C" w:rsidRPr="004874FD" w:rsidRDefault="0030461C" w:rsidP="0030461C">
      <w:pPr>
        <w:pStyle w:val="Testonotaapidipagina"/>
        <w:numPr>
          <w:ilvl w:val="0"/>
          <w:numId w:val="51"/>
        </w:numPr>
        <w:jc w:val="both"/>
        <w:rPr>
          <w:rFonts w:eastAsiaTheme="minorHAnsi"/>
          <w:color w:val="000000"/>
          <w:sz w:val="22"/>
          <w:szCs w:val="22"/>
          <w:lang w:eastAsia="en-US"/>
        </w:rPr>
      </w:pPr>
      <w:r w:rsidRPr="004874FD">
        <w:rPr>
          <w:rFonts w:eastAsiaTheme="minorHAnsi"/>
          <w:color w:val="000000"/>
          <w:sz w:val="22"/>
          <w:szCs w:val="22"/>
          <w:lang w:eastAsia="en-US"/>
        </w:rPr>
        <w:t xml:space="preserve">analisi dei resoconti, con conseguente valutazione delle proposte di azioni da intraprendere da riferire alla Giunta e al Consiglio; </w:t>
      </w:r>
    </w:p>
    <w:p w14:paraId="501309C9" w14:textId="7125CACC" w:rsidR="0030461C" w:rsidRPr="004874FD" w:rsidRDefault="0030461C" w:rsidP="0030461C">
      <w:pPr>
        <w:pStyle w:val="Testonotaapidipagina"/>
        <w:numPr>
          <w:ilvl w:val="0"/>
          <w:numId w:val="51"/>
        </w:numPr>
        <w:jc w:val="both"/>
        <w:rPr>
          <w:rFonts w:eastAsiaTheme="minorHAnsi"/>
          <w:color w:val="000000"/>
          <w:sz w:val="22"/>
          <w:szCs w:val="22"/>
          <w:lang w:eastAsia="en-US"/>
        </w:rPr>
      </w:pPr>
      <w:r w:rsidRPr="004874FD">
        <w:rPr>
          <w:rFonts w:eastAsiaTheme="minorHAnsi"/>
          <w:color w:val="000000"/>
          <w:sz w:val="22"/>
          <w:szCs w:val="22"/>
          <w:lang w:eastAsia="en-US"/>
        </w:rPr>
        <w:t xml:space="preserve">è destinatario delle relazioni sull’andamento della gestione degli organismi partecipati </w:t>
      </w:r>
      <w:r w:rsidR="000C6C58" w:rsidRPr="004874FD">
        <w:rPr>
          <w:rFonts w:eastAsiaTheme="minorHAnsi"/>
          <w:color w:val="000000"/>
          <w:sz w:val="22"/>
          <w:szCs w:val="22"/>
          <w:lang w:eastAsia="en-US"/>
        </w:rPr>
        <w:t xml:space="preserve">e controllati, </w:t>
      </w:r>
      <w:r w:rsidRPr="004874FD">
        <w:rPr>
          <w:rFonts w:eastAsiaTheme="minorHAnsi"/>
          <w:color w:val="000000"/>
          <w:sz w:val="22"/>
          <w:szCs w:val="22"/>
          <w:lang w:eastAsia="en-US"/>
        </w:rPr>
        <w:t xml:space="preserve">previste dal presente regolamento, che utilizza per le attività su richiamate. </w:t>
      </w:r>
    </w:p>
    <w:p w14:paraId="5EDBB828" w14:textId="0B99B505" w:rsidR="00F91114" w:rsidRPr="004874FD" w:rsidRDefault="00F91114" w:rsidP="00F91114">
      <w:pPr>
        <w:pStyle w:val="Paragrafoelenco"/>
        <w:numPr>
          <w:ilvl w:val="0"/>
          <w:numId w:val="11"/>
        </w:numPr>
        <w:suppressAutoHyphens w:val="0"/>
        <w:autoSpaceDE w:val="0"/>
        <w:autoSpaceDN w:val="0"/>
        <w:adjustRightInd w:val="0"/>
        <w:rPr>
          <w:rFonts w:eastAsiaTheme="minorHAnsi"/>
          <w:color w:val="000000"/>
          <w:sz w:val="22"/>
          <w:szCs w:val="22"/>
          <w:lang w:eastAsia="en-US"/>
        </w:rPr>
      </w:pPr>
      <w:r w:rsidRPr="004874FD">
        <w:rPr>
          <w:rFonts w:eastAsiaTheme="minorHAnsi"/>
          <w:color w:val="000000"/>
          <w:sz w:val="22"/>
          <w:szCs w:val="22"/>
          <w:lang w:eastAsia="en-US"/>
        </w:rPr>
        <w:t xml:space="preserve">I Settori competenti per materia esercitano funzioni di controllo </w:t>
      </w:r>
      <w:r w:rsidRPr="004874FD">
        <w:rPr>
          <w:rFonts w:eastAsiaTheme="minorHAnsi"/>
          <w:color w:val="000009"/>
          <w:sz w:val="22"/>
          <w:szCs w:val="22"/>
          <w:lang w:eastAsia="en-US"/>
        </w:rPr>
        <w:t>in particolare su</w:t>
      </w:r>
      <w:r w:rsidRPr="004874FD">
        <w:rPr>
          <w:rFonts w:eastAsiaTheme="minorHAnsi"/>
          <w:color w:val="000000"/>
          <w:sz w:val="22"/>
          <w:szCs w:val="22"/>
          <w:lang w:eastAsia="en-US"/>
        </w:rPr>
        <w:t xml:space="preserve">: </w:t>
      </w:r>
    </w:p>
    <w:p w14:paraId="71CF1615" w14:textId="77777777" w:rsidR="00F91114" w:rsidRPr="004874FD" w:rsidRDefault="00F91114" w:rsidP="00F91114">
      <w:pPr>
        <w:pStyle w:val="Paragrafoelenco"/>
        <w:numPr>
          <w:ilvl w:val="0"/>
          <w:numId w:val="53"/>
        </w:numPr>
        <w:suppressAutoHyphens w:val="0"/>
        <w:autoSpaceDE w:val="0"/>
        <w:autoSpaceDN w:val="0"/>
        <w:adjustRightInd w:val="0"/>
        <w:ind w:left="1418"/>
        <w:jc w:val="both"/>
        <w:rPr>
          <w:color w:val="000000"/>
          <w:sz w:val="22"/>
          <w:szCs w:val="22"/>
        </w:rPr>
      </w:pPr>
      <w:r w:rsidRPr="004874FD">
        <w:rPr>
          <w:color w:val="000000"/>
          <w:sz w:val="22"/>
          <w:szCs w:val="22"/>
        </w:rPr>
        <w:t xml:space="preserve">Contratti di Servizio: analisi delle clausole definitrici dei rapporti contrattuali fra ente locale ed ente gestore; individuazione e condivisione di possibili indicatori che consentano il monitoraggio delle clausole stesse; verifica </w:t>
      </w:r>
      <w:r w:rsidRPr="004874FD">
        <w:rPr>
          <w:color w:val="000009"/>
          <w:sz w:val="22"/>
          <w:szCs w:val="22"/>
        </w:rPr>
        <w:t>periodica sul rispetto del contratto da parte del soggetto affidatario</w:t>
      </w:r>
      <w:r w:rsidRPr="004874FD">
        <w:rPr>
          <w:color w:val="000000"/>
          <w:sz w:val="22"/>
          <w:szCs w:val="22"/>
        </w:rPr>
        <w:t xml:space="preserve">; </w:t>
      </w:r>
    </w:p>
    <w:p w14:paraId="308F1872" w14:textId="77777777" w:rsidR="00F91114" w:rsidRPr="004874FD" w:rsidRDefault="00F91114" w:rsidP="00F91114">
      <w:pPr>
        <w:pStyle w:val="Paragrafoelenco"/>
        <w:numPr>
          <w:ilvl w:val="0"/>
          <w:numId w:val="53"/>
        </w:numPr>
        <w:suppressAutoHyphens w:val="0"/>
        <w:autoSpaceDE w:val="0"/>
        <w:autoSpaceDN w:val="0"/>
        <w:adjustRightInd w:val="0"/>
        <w:ind w:left="1418"/>
        <w:jc w:val="both"/>
        <w:rPr>
          <w:color w:val="000000"/>
          <w:sz w:val="22"/>
          <w:szCs w:val="22"/>
        </w:rPr>
      </w:pPr>
      <w:r w:rsidRPr="004874FD">
        <w:rPr>
          <w:color w:val="000000"/>
          <w:sz w:val="22"/>
          <w:szCs w:val="22"/>
        </w:rPr>
        <w:t xml:space="preserve">Carta dei Servizi: analisi degli impegni assunti dell’Amministrazione e dall’Ente gestore nei confronti dei cittadini; indicazione o condivisione di possibili indicatori che consentano il monitoraggio degli impegni stessi; verifica periodica; </w:t>
      </w:r>
    </w:p>
    <w:p w14:paraId="7CA987C8" w14:textId="77777777" w:rsidR="00F91114" w:rsidRPr="004874FD" w:rsidRDefault="00F91114" w:rsidP="00F91114">
      <w:pPr>
        <w:pStyle w:val="Paragrafoelenco"/>
        <w:numPr>
          <w:ilvl w:val="0"/>
          <w:numId w:val="53"/>
        </w:numPr>
        <w:suppressAutoHyphens w:val="0"/>
        <w:autoSpaceDE w:val="0"/>
        <w:autoSpaceDN w:val="0"/>
        <w:adjustRightInd w:val="0"/>
        <w:ind w:left="1418"/>
        <w:jc w:val="both"/>
        <w:rPr>
          <w:color w:val="000000"/>
          <w:sz w:val="22"/>
          <w:szCs w:val="22"/>
        </w:rPr>
      </w:pPr>
      <w:r w:rsidRPr="004874FD">
        <w:rPr>
          <w:color w:val="000000"/>
          <w:sz w:val="22"/>
          <w:szCs w:val="22"/>
        </w:rPr>
        <w:t xml:space="preserve">Customer </w:t>
      </w:r>
      <w:proofErr w:type="spellStart"/>
      <w:r w:rsidRPr="004874FD">
        <w:rPr>
          <w:color w:val="000000"/>
          <w:sz w:val="22"/>
          <w:szCs w:val="22"/>
        </w:rPr>
        <w:t>satisfaction</w:t>
      </w:r>
      <w:proofErr w:type="spellEnd"/>
      <w:r w:rsidRPr="004874FD">
        <w:rPr>
          <w:color w:val="000000"/>
          <w:sz w:val="22"/>
          <w:szCs w:val="22"/>
        </w:rPr>
        <w:t xml:space="preserve">: supporto nell’indagine sulla soddisfazione del cittadino utente del servizio da parte del gestore </w:t>
      </w:r>
    </w:p>
    <w:p w14:paraId="2E399327" w14:textId="77777777" w:rsidR="00F91114" w:rsidRPr="004874FD" w:rsidRDefault="00F91114" w:rsidP="00F91114">
      <w:pPr>
        <w:pStyle w:val="Testonotaapidipagina"/>
        <w:ind w:left="720"/>
        <w:jc w:val="both"/>
        <w:rPr>
          <w:rFonts w:eastAsiaTheme="minorHAnsi"/>
          <w:color w:val="000000"/>
          <w:sz w:val="22"/>
          <w:szCs w:val="22"/>
          <w:lang w:eastAsia="en-US"/>
        </w:rPr>
      </w:pPr>
    </w:p>
    <w:p w14:paraId="0730FC51" w14:textId="628F4AE8" w:rsidR="00664FE1" w:rsidRPr="004874FD" w:rsidRDefault="00664FE1">
      <w:pPr>
        <w:pStyle w:val="Testonotaapidipagina"/>
        <w:numPr>
          <w:ilvl w:val="0"/>
          <w:numId w:val="11"/>
        </w:numPr>
        <w:jc w:val="both"/>
        <w:rPr>
          <w:rFonts w:eastAsiaTheme="minorHAnsi"/>
          <w:color w:val="000000"/>
          <w:sz w:val="22"/>
          <w:szCs w:val="22"/>
          <w:lang w:eastAsia="en-US"/>
        </w:rPr>
      </w:pPr>
      <w:r w:rsidRPr="004874FD">
        <w:rPr>
          <w:sz w:val="22"/>
          <w:szCs w:val="22"/>
          <w:lang w:eastAsia="it-IT"/>
        </w:rPr>
        <w:lastRenderedPageBreak/>
        <w:t xml:space="preserve">Le </w:t>
      </w:r>
      <w:r w:rsidRPr="004874FD">
        <w:rPr>
          <w:rFonts w:eastAsiaTheme="minorHAnsi"/>
          <w:color w:val="000000"/>
          <w:sz w:val="22"/>
          <w:szCs w:val="22"/>
          <w:lang w:eastAsia="en-US"/>
        </w:rPr>
        <w:t xml:space="preserve">società e gli organismi controllati sono tenuti a conformarsi agli indirizzi strategici e gestionali impartiti dal Comune di </w:t>
      </w:r>
      <w:r w:rsidR="004C65AB" w:rsidRPr="004874FD">
        <w:rPr>
          <w:rFonts w:eastAsiaTheme="minorHAnsi"/>
          <w:color w:val="000000"/>
          <w:sz w:val="22"/>
          <w:szCs w:val="22"/>
          <w:lang w:eastAsia="en-US"/>
        </w:rPr>
        <w:t>Brindisi</w:t>
      </w:r>
      <w:r w:rsidRPr="004874FD">
        <w:rPr>
          <w:rFonts w:eastAsiaTheme="minorHAnsi"/>
          <w:color w:val="000000"/>
          <w:sz w:val="22"/>
          <w:szCs w:val="22"/>
          <w:lang w:eastAsia="en-US"/>
        </w:rPr>
        <w:t>. A tal fine trasmettono alla struttura operativa di cui all’art. 3:</w:t>
      </w:r>
    </w:p>
    <w:p w14:paraId="32719283" w14:textId="54C6FB99" w:rsidR="00664FE1" w:rsidRPr="004874FD" w:rsidRDefault="00664FE1">
      <w:pPr>
        <w:pStyle w:val="Testonotaapidipagina"/>
        <w:numPr>
          <w:ilvl w:val="0"/>
          <w:numId w:val="27"/>
        </w:numPr>
        <w:jc w:val="both"/>
        <w:rPr>
          <w:rFonts w:eastAsiaTheme="minorHAnsi"/>
          <w:color w:val="000000"/>
          <w:sz w:val="22"/>
          <w:szCs w:val="22"/>
          <w:lang w:eastAsia="en-US"/>
        </w:rPr>
      </w:pPr>
      <w:r w:rsidRPr="004874FD">
        <w:rPr>
          <w:rFonts w:eastAsiaTheme="minorHAnsi"/>
          <w:color w:val="000000"/>
          <w:sz w:val="22"/>
          <w:szCs w:val="22"/>
          <w:lang w:eastAsia="en-US"/>
        </w:rPr>
        <w:t xml:space="preserve">entro il </w:t>
      </w:r>
      <w:r w:rsidR="008C0E75" w:rsidRPr="004874FD">
        <w:rPr>
          <w:rFonts w:eastAsiaTheme="minorHAnsi"/>
          <w:color w:val="000000"/>
          <w:sz w:val="22"/>
          <w:szCs w:val="22"/>
          <w:lang w:eastAsia="en-US"/>
        </w:rPr>
        <w:t>30</w:t>
      </w:r>
      <w:r w:rsidRPr="004874FD">
        <w:rPr>
          <w:rFonts w:eastAsiaTheme="minorHAnsi"/>
          <w:color w:val="000000"/>
          <w:sz w:val="22"/>
          <w:szCs w:val="22"/>
          <w:lang w:eastAsia="en-US"/>
        </w:rPr>
        <w:t xml:space="preserve"> marzo di ciascun anno</w:t>
      </w:r>
      <w:r w:rsidR="002621F3" w:rsidRPr="004874FD">
        <w:rPr>
          <w:rFonts w:eastAsiaTheme="minorHAnsi"/>
          <w:color w:val="000000"/>
          <w:sz w:val="22"/>
          <w:szCs w:val="22"/>
          <w:lang w:eastAsia="en-US"/>
        </w:rPr>
        <w:t>,</w:t>
      </w:r>
      <w:r w:rsidRPr="004874FD">
        <w:rPr>
          <w:rFonts w:eastAsiaTheme="minorHAnsi"/>
          <w:color w:val="000000"/>
          <w:sz w:val="22"/>
          <w:szCs w:val="22"/>
          <w:lang w:eastAsia="en-US"/>
        </w:rPr>
        <w:t xml:space="preserve"> una relazione finale sullo stato di attuazione degli obiettivi strategici e gestionali assegnati per l’anno precedente dal Comune di </w:t>
      </w:r>
      <w:r w:rsidR="004C65AB" w:rsidRPr="004874FD">
        <w:rPr>
          <w:rFonts w:eastAsiaTheme="minorHAnsi"/>
          <w:color w:val="000000"/>
          <w:sz w:val="22"/>
          <w:szCs w:val="22"/>
          <w:lang w:eastAsia="en-US"/>
        </w:rPr>
        <w:t>Brindisi</w:t>
      </w:r>
      <w:r w:rsidRPr="004874FD">
        <w:rPr>
          <w:rFonts w:eastAsiaTheme="minorHAnsi"/>
          <w:color w:val="000000"/>
          <w:sz w:val="22"/>
          <w:szCs w:val="22"/>
          <w:lang w:eastAsia="en-US"/>
        </w:rPr>
        <w:t xml:space="preserve"> e sulle risultanze di preconsuntivo della gestione. Il Consiglio Comunale con l’approvazione del Rendiconto di gestione dà atto del raggiungimento o meno degli indirizzi strategici;</w:t>
      </w:r>
    </w:p>
    <w:p w14:paraId="4CC817B7" w14:textId="05E23FDF" w:rsidR="00664FE1" w:rsidRPr="004874FD" w:rsidRDefault="00664FE1">
      <w:pPr>
        <w:pStyle w:val="Testonotaapidipagina"/>
        <w:numPr>
          <w:ilvl w:val="0"/>
          <w:numId w:val="27"/>
        </w:numPr>
        <w:jc w:val="both"/>
        <w:rPr>
          <w:rFonts w:eastAsiaTheme="minorHAnsi"/>
          <w:color w:val="000000"/>
          <w:sz w:val="22"/>
          <w:szCs w:val="22"/>
          <w:lang w:eastAsia="en-US"/>
        </w:rPr>
      </w:pPr>
      <w:r w:rsidRPr="004874FD">
        <w:rPr>
          <w:rFonts w:eastAsiaTheme="minorHAnsi"/>
          <w:color w:val="000000"/>
          <w:sz w:val="22"/>
          <w:szCs w:val="22"/>
          <w:lang w:eastAsia="en-US"/>
        </w:rPr>
        <w:t xml:space="preserve">entro il </w:t>
      </w:r>
      <w:r w:rsidR="002621F3" w:rsidRPr="004874FD">
        <w:rPr>
          <w:rFonts w:eastAsiaTheme="minorHAnsi"/>
          <w:color w:val="000000"/>
          <w:sz w:val="22"/>
          <w:szCs w:val="22"/>
          <w:lang w:eastAsia="en-US"/>
        </w:rPr>
        <w:t>30 giugno</w:t>
      </w:r>
      <w:r w:rsidRPr="004874FD">
        <w:rPr>
          <w:rFonts w:eastAsiaTheme="minorHAnsi"/>
          <w:color w:val="000000"/>
          <w:sz w:val="22"/>
          <w:szCs w:val="22"/>
          <w:lang w:eastAsia="en-US"/>
        </w:rPr>
        <w:t xml:space="preserve"> di ciascun anno</w:t>
      </w:r>
      <w:r w:rsidR="002621F3" w:rsidRPr="004874FD">
        <w:rPr>
          <w:rFonts w:eastAsiaTheme="minorHAnsi"/>
          <w:color w:val="000000"/>
          <w:sz w:val="22"/>
          <w:szCs w:val="22"/>
          <w:lang w:eastAsia="en-US"/>
        </w:rPr>
        <w:t>,</w:t>
      </w:r>
      <w:r w:rsidRPr="004874FD">
        <w:rPr>
          <w:rFonts w:eastAsiaTheme="minorHAnsi"/>
          <w:color w:val="000000"/>
          <w:sz w:val="22"/>
          <w:szCs w:val="22"/>
          <w:lang w:eastAsia="en-US"/>
        </w:rPr>
        <w:t xml:space="preserve"> </w:t>
      </w:r>
      <w:r w:rsidR="002621F3" w:rsidRPr="004874FD">
        <w:rPr>
          <w:rFonts w:eastAsiaTheme="minorHAnsi"/>
          <w:color w:val="000000"/>
          <w:sz w:val="22"/>
          <w:szCs w:val="22"/>
          <w:lang w:eastAsia="en-US"/>
        </w:rPr>
        <w:t xml:space="preserve">una relazione </w:t>
      </w:r>
      <w:r w:rsidRPr="004874FD">
        <w:rPr>
          <w:rFonts w:eastAsiaTheme="minorHAnsi"/>
          <w:color w:val="000000"/>
          <w:sz w:val="22"/>
          <w:szCs w:val="22"/>
          <w:lang w:eastAsia="en-US"/>
        </w:rPr>
        <w:t xml:space="preserve">sullo stato di attuazione degli obiettivi strategici e gestionali assegnati per l’anno e degli eventuali scostamenti affinché il Comune di </w:t>
      </w:r>
      <w:r w:rsidR="004C65AB" w:rsidRPr="004874FD">
        <w:rPr>
          <w:rFonts w:eastAsiaTheme="minorHAnsi"/>
          <w:color w:val="000000"/>
          <w:sz w:val="22"/>
          <w:szCs w:val="22"/>
          <w:lang w:eastAsia="en-US"/>
        </w:rPr>
        <w:t>Brindisi</w:t>
      </w:r>
      <w:r w:rsidRPr="004874FD">
        <w:rPr>
          <w:rFonts w:eastAsiaTheme="minorHAnsi"/>
          <w:color w:val="000000"/>
          <w:sz w:val="22"/>
          <w:szCs w:val="22"/>
          <w:lang w:eastAsia="en-US"/>
        </w:rPr>
        <w:t xml:space="preserve"> assuma le necessarie azioni correttive nel rispetto dei tempi previsti per la deliberazione del Consiglio Comunale di cui all’art. 193 del </w:t>
      </w:r>
      <w:proofErr w:type="spellStart"/>
      <w:r w:rsidRPr="004874FD">
        <w:rPr>
          <w:rFonts w:eastAsiaTheme="minorHAnsi"/>
          <w:color w:val="000000"/>
          <w:sz w:val="22"/>
          <w:szCs w:val="22"/>
          <w:lang w:eastAsia="en-US"/>
        </w:rPr>
        <w:t>D.Lgs.</w:t>
      </w:r>
      <w:proofErr w:type="spellEnd"/>
      <w:r w:rsidRPr="004874FD">
        <w:rPr>
          <w:rFonts w:eastAsiaTheme="minorHAnsi"/>
          <w:color w:val="000000"/>
          <w:sz w:val="22"/>
          <w:szCs w:val="22"/>
          <w:lang w:eastAsia="en-US"/>
        </w:rPr>
        <w:t xml:space="preserve"> n. 267/2000 e </w:t>
      </w:r>
      <w:proofErr w:type="spellStart"/>
      <w:proofErr w:type="gramStart"/>
      <w:r w:rsidRPr="004874FD">
        <w:rPr>
          <w:rFonts w:eastAsiaTheme="minorHAnsi"/>
          <w:color w:val="000000"/>
          <w:sz w:val="22"/>
          <w:szCs w:val="22"/>
          <w:lang w:eastAsia="en-US"/>
        </w:rPr>
        <w:t>ss.mm.ii</w:t>
      </w:r>
      <w:proofErr w:type="spellEnd"/>
      <w:r w:rsidRPr="004874FD">
        <w:rPr>
          <w:rFonts w:eastAsiaTheme="minorHAnsi"/>
          <w:color w:val="000000"/>
          <w:sz w:val="22"/>
          <w:szCs w:val="22"/>
          <w:lang w:eastAsia="en-US"/>
        </w:rPr>
        <w:t>.</w:t>
      </w:r>
      <w:r w:rsidR="0083409B" w:rsidRPr="004874FD">
        <w:rPr>
          <w:rFonts w:eastAsiaTheme="minorHAnsi"/>
          <w:color w:val="000000"/>
          <w:sz w:val="22"/>
          <w:szCs w:val="22"/>
          <w:lang w:eastAsia="en-US"/>
        </w:rPr>
        <w:t>.</w:t>
      </w:r>
      <w:proofErr w:type="gramEnd"/>
    </w:p>
    <w:p w14:paraId="3342A79D" w14:textId="77777777" w:rsidR="00664FE1" w:rsidRPr="004874FD" w:rsidRDefault="00664FE1">
      <w:pPr>
        <w:pStyle w:val="Testonotaapidipagina"/>
        <w:numPr>
          <w:ilvl w:val="0"/>
          <w:numId w:val="11"/>
        </w:numPr>
        <w:jc w:val="both"/>
        <w:rPr>
          <w:rFonts w:eastAsiaTheme="minorHAnsi"/>
          <w:color w:val="000000"/>
          <w:sz w:val="22"/>
          <w:szCs w:val="22"/>
          <w:lang w:eastAsia="en-US"/>
        </w:rPr>
      </w:pPr>
      <w:r w:rsidRPr="004874FD">
        <w:rPr>
          <w:rFonts w:eastAsiaTheme="minorHAnsi"/>
          <w:color w:val="000000"/>
          <w:sz w:val="22"/>
          <w:szCs w:val="22"/>
          <w:lang w:eastAsia="en-US"/>
        </w:rPr>
        <w:t>Qualora emergano uno o più indicatori di crisi aziendale, l’organo amministrativo della società, dell’ente o dell’organismo controllato adotta tempestivamente i provvedimenti necessari.</w:t>
      </w:r>
    </w:p>
    <w:p w14:paraId="79CD7A0E" w14:textId="77777777" w:rsidR="00664FE1" w:rsidRPr="004874FD" w:rsidRDefault="00664FE1" w:rsidP="00664FE1">
      <w:pPr>
        <w:pStyle w:val="Testonotaapidipagina"/>
        <w:jc w:val="center"/>
        <w:rPr>
          <w:rFonts w:eastAsiaTheme="minorHAnsi"/>
          <w:color w:val="000000"/>
          <w:sz w:val="22"/>
          <w:szCs w:val="22"/>
          <w:lang w:eastAsia="en-US"/>
        </w:rPr>
      </w:pPr>
    </w:p>
    <w:p w14:paraId="6C817D1D" w14:textId="2C73EBF2" w:rsidR="00B016CC" w:rsidRPr="004874FD" w:rsidRDefault="00B016CC" w:rsidP="008D4A4D">
      <w:pPr>
        <w:pStyle w:val="Titolo2"/>
        <w:rPr>
          <w:i/>
        </w:rPr>
      </w:pPr>
      <w:bookmarkStart w:id="14" w:name="_Toc176861182"/>
      <w:r w:rsidRPr="004874FD">
        <w:t xml:space="preserve">Articolo </w:t>
      </w:r>
      <w:r w:rsidR="00664FE1" w:rsidRPr="004874FD">
        <w:t>6</w:t>
      </w:r>
      <w:bookmarkEnd w:id="14"/>
    </w:p>
    <w:p w14:paraId="3EA9AF75" w14:textId="15128D4E" w:rsidR="00B016CC" w:rsidRPr="004874FD" w:rsidRDefault="00B016CC" w:rsidP="008D4A4D">
      <w:pPr>
        <w:pStyle w:val="Titolo2"/>
        <w:rPr>
          <w:i/>
        </w:rPr>
      </w:pPr>
      <w:bookmarkStart w:id="15" w:name="_Toc176861183"/>
      <w:r w:rsidRPr="004874FD">
        <w:rPr>
          <w:i/>
        </w:rPr>
        <w:t>Sistema di controlli</w:t>
      </w:r>
      <w:bookmarkEnd w:id="15"/>
    </w:p>
    <w:p w14:paraId="6E252495" w14:textId="7CB15C1D" w:rsidR="004B3F6E" w:rsidRPr="004874FD" w:rsidRDefault="00B016CC">
      <w:pPr>
        <w:pStyle w:val="Testonotaapidipagina"/>
        <w:numPr>
          <w:ilvl w:val="0"/>
          <w:numId w:val="3"/>
        </w:numPr>
        <w:jc w:val="both"/>
        <w:rPr>
          <w:rFonts w:eastAsiaTheme="minorHAnsi"/>
          <w:color w:val="000000"/>
          <w:sz w:val="22"/>
          <w:szCs w:val="22"/>
          <w:lang w:eastAsia="en-US"/>
        </w:rPr>
      </w:pPr>
      <w:r w:rsidRPr="004874FD">
        <w:rPr>
          <w:rFonts w:eastAsiaTheme="minorHAnsi"/>
          <w:color w:val="000000"/>
          <w:sz w:val="22"/>
          <w:szCs w:val="22"/>
          <w:lang w:eastAsia="en-US"/>
        </w:rPr>
        <w:t xml:space="preserve">Il Comune di </w:t>
      </w:r>
      <w:r w:rsidR="004C65AB" w:rsidRPr="004874FD">
        <w:rPr>
          <w:rFonts w:eastAsiaTheme="minorHAnsi"/>
          <w:color w:val="000000"/>
          <w:sz w:val="22"/>
          <w:szCs w:val="22"/>
          <w:lang w:eastAsia="en-US"/>
        </w:rPr>
        <w:t>Brindisi</w:t>
      </w:r>
      <w:r w:rsidR="00995EF5" w:rsidRPr="004874FD">
        <w:rPr>
          <w:rFonts w:eastAsiaTheme="minorHAnsi"/>
          <w:color w:val="000000"/>
          <w:sz w:val="22"/>
          <w:szCs w:val="22"/>
          <w:lang w:eastAsia="en-US"/>
        </w:rPr>
        <w:t>,</w:t>
      </w:r>
      <w:r w:rsidRPr="004874FD">
        <w:rPr>
          <w:rFonts w:eastAsiaTheme="minorHAnsi"/>
          <w:color w:val="000000"/>
          <w:sz w:val="22"/>
          <w:szCs w:val="22"/>
          <w:lang w:eastAsia="en-US"/>
        </w:rPr>
        <w:t xml:space="preserve"> </w:t>
      </w:r>
      <w:r w:rsidR="00995EF5" w:rsidRPr="004874FD">
        <w:rPr>
          <w:rFonts w:eastAsiaTheme="minorHAnsi"/>
          <w:color w:val="000000"/>
          <w:sz w:val="22"/>
          <w:szCs w:val="22"/>
          <w:lang w:eastAsia="en-US"/>
        </w:rPr>
        <w:t xml:space="preserve">nell’ambito della propria autonomia organizzativa, </w:t>
      </w:r>
      <w:r w:rsidRPr="004874FD">
        <w:rPr>
          <w:rFonts w:eastAsiaTheme="minorHAnsi"/>
          <w:color w:val="000000"/>
          <w:sz w:val="22"/>
          <w:szCs w:val="22"/>
          <w:lang w:eastAsia="en-US"/>
        </w:rPr>
        <w:t xml:space="preserve">definisce un sistema di controlli </w:t>
      </w:r>
      <w:r w:rsidR="001D3BE6" w:rsidRPr="004874FD">
        <w:rPr>
          <w:rFonts w:eastAsiaTheme="minorHAnsi"/>
          <w:color w:val="000000"/>
          <w:sz w:val="22"/>
          <w:szCs w:val="22"/>
          <w:lang w:eastAsia="en-US"/>
        </w:rPr>
        <w:t xml:space="preserve">sugli organismi e </w:t>
      </w:r>
      <w:r w:rsidRPr="004874FD">
        <w:rPr>
          <w:rFonts w:eastAsiaTheme="minorHAnsi"/>
          <w:color w:val="000000"/>
          <w:sz w:val="22"/>
          <w:szCs w:val="22"/>
          <w:lang w:eastAsia="en-US"/>
        </w:rPr>
        <w:t>società</w:t>
      </w:r>
      <w:r w:rsidR="00540616" w:rsidRPr="004874FD">
        <w:rPr>
          <w:rFonts w:eastAsiaTheme="minorHAnsi"/>
          <w:color w:val="000000"/>
          <w:sz w:val="22"/>
          <w:szCs w:val="22"/>
          <w:lang w:eastAsia="en-US"/>
        </w:rPr>
        <w:t xml:space="preserve"> controllate non quotate in borsa.</w:t>
      </w:r>
    </w:p>
    <w:p w14:paraId="439A8544" w14:textId="7A0E036F" w:rsidR="00B016CC" w:rsidRPr="004874FD" w:rsidRDefault="00B016CC">
      <w:pPr>
        <w:pStyle w:val="Testonotaapidipagina"/>
        <w:numPr>
          <w:ilvl w:val="0"/>
          <w:numId w:val="3"/>
        </w:numPr>
        <w:jc w:val="both"/>
        <w:rPr>
          <w:rFonts w:eastAsiaTheme="minorHAnsi"/>
          <w:color w:val="000000"/>
          <w:sz w:val="22"/>
          <w:szCs w:val="22"/>
          <w:lang w:eastAsia="en-US"/>
        </w:rPr>
      </w:pPr>
      <w:r w:rsidRPr="004874FD">
        <w:rPr>
          <w:rFonts w:eastAsiaTheme="minorHAnsi"/>
          <w:color w:val="000000"/>
          <w:sz w:val="22"/>
          <w:szCs w:val="22"/>
          <w:lang w:eastAsia="en-US"/>
        </w:rPr>
        <w:t xml:space="preserve">I risultati complessivi della gestione dell’Amministrazione e delle aziende partecipate </w:t>
      </w:r>
      <w:r w:rsidRPr="004874FD">
        <w:rPr>
          <w:rFonts w:eastAsiaTheme="minorHAnsi"/>
          <w:color w:val="000000"/>
          <w:sz w:val="22"/>
          <w:szCs w:val="22"/>
          <w:lang w:eastAsia="en-US"/>
        </w:rPr>
        <w:br/>
        <w:t xml:space="preserve">sono rilevati mediante il bilancio consolidato redatto secondo il criterio di competenza </w:t>
      </w:r>
      <w:r w:rsidRPr="004874FD">
        <w:rPr>
          <w:rFonts w:eastAsiaTheme="minorHAnsi"/>
          <w:color w:val="000000"/>
          <w:sz w:val="22"/>
          <w:szCs w:val="22"/>
          <w:lang w:eastAsia="en-US"/>
        </w:rPr>
        <w:br/>
        <w:t>economica ai sensi e nei termini delle vigenti disposizioni di legge.</w:t>
      </w:r>
    </w:p>
    <w:p w14:paraId="3CA120BB" w14:textId="77777777" w:rsidR="00B016CC" w:rsidRPr="004874FD" w:rsidRDefault="00B016CC" w:rsidP="00B016CC">
      <w:pPr>
        <w:pStyle w:val="Testonotaapidipagina"/>
        <w:jc w:val="both"/>
        <w:rPr>
          <w:b/>
          <w:sz w:val="22"/>
          <w:szCs w:val="22"/>
        </w:rPr>
      </w:pPr>
    </w:p>
    <w:p w14:paraId="11EB70B1" w14:textId="77777777" w:rsidR="0079459E" w:rsidRPr="004874FD" w:rsidRDefault="0079459E" w:rsidP="0079459E">
      <w:pPr>
        <w:pStyle w:val="Testonotaapidipagina"/>
        <w:ind w:left="720"/>
        <w:jc w:val="both"/>
        <w:rPr>
          <w:rFonts w:eastAsiaTheme="minorHAnsi"/>
          <w:color w:val="000000"/>
          <w:sz w:val="22"/>
          <w:szCs w:val="22"/>
          <w:lang w:eastAsia="en-US"/>
        </w:rPr>
      </w:pPr>
    </w:p>
    <w:p w14:paraId="744A960C" w14:textId="7DF89DB5" w:rsidR="00626B93" w:rsidRPr="004874FD" w:rsidRDefault="00626B93" w:rsidP="008D4A4D">
      <w:pPr>
        <w:pStyle w:val="Titolo2"/>
        <w:rPr>
          <w:i/>
        </w:rPr>
      </w:pPr>
      <w:bookmarkStart w:id="16" w:name="_Toc176861184"/>
      <w:r w:rsidRPr="004874FD">
        <w:t xml:space="preserve">Articolo </w:t>
      </w:r>
      <w:r w:rsidR="005B575F" w:rsidRPr="004874FD">
        <w:t>7</w:t>
      </w:r>
      <w:bookmarkEnd w:id="16"/>
    </w:p>
    <w:p w14:paraId="6C6B4983" w14:textId="323263C0" w:rsidR="00626B93" w:rsidRPr="004874FD" w:rsidRDefault="00626B93" w:rsidP="008D4A4D">
      <w:pPr>
        <w:pStyle w:val="Titolo2"/>
        <w:rPr>
          <w:i/>
        </w:rPr>
      </w:pPr>
      <w:bookmarkStart w:id="17" w:name="_Toc176861185"/>
      <w:r w:rsidRPr="004874FD">
        <w:rPr>
          <w:i/>
        </w:rPr>
        <w:t>Tipologi</w:t>
      </w:r>
      <w:r w:rsidR="00A42557" w:rsidRPr="004874FD">
        <w:rPr>
          <w:i/>
        </w:rPr>
        <w:t>e</w:t>
      </w:r>
      <w:r w:rsidRPr="004874FD">
        <w:rPr>
          <w:i/>
        </w:rPr>
        <w:t xml:space="preserve"> di controlli</w:t>
      </w:r>
      <w:bookmarkEnd w:id="17"/>
    </w:p>
    <w:p w14:paraId="38D2302E" w14:textId="6D6C15C7" w:rsidR="0078782B" w:rsidRPr="004874FD" w:rsidRDefault="0081027D">
      <w:pPr>
        <w:pStyle w:val="Testonotaapidipagina"/>
        <w:numPr>
          <w:ilvl w:val="0"/>
          <w:numId w:val="8"/>
        </w:numPr>
        <w:jc w:val="both"/>
        <w:rPr>
          <w:rFonts w:eastAsiaTheme="minorHAnsi"/>
          <w:color w:val="000000"/>
          <w:sz w:val="22"/>
          <w:szCs w:val="22"/>
          <w:lang w:eastAsia="en-US"/>
        </w:rPr>
      </w:pPr>
      <w:r w:rsidRPr="004874FD">
        <w:rPr>
          <w:rFonts w:eastAsiaTheme="minorHAnsi"/>
          <w:color w:val="000000"/>
          <w:sz w:val="22"/>
          <w:szCs w:val="22"/>
          <w:lang w:eastAsia="en-US"/>
        </w:rPr>
        <w:t>Le tipologie di controlli si articolano</w:t>
      </w:r>
      <w:r w:rsidRPr="004874FD">
        <w:rPr>
          <w:rStyle w:val="markedcontent"/>
          <w:sz w:val="30"/>
          <w:szCs w:val="30"/>
        </w:rPr>
        <w:t xml:space="preserve"> </w:t>
      </w:r>
      <w:r w:rsidR="00A42557" w:rsidRPr="004874FD">
        <w:rPr>
          <w:rFonts w:eastAsiaTheme="minorHAnsi"/>
          <w:color w:val="000000"/>
          <w:sz w:val="22"/>
          <w:szCs w:val="22"/>
          <w:lang w:eastAsia="en-US"/>
        </w:rPr>
        <w:t>in</w:t>
      </w:r>
      <w:r w:rsidR="00C42F18" w:rsidRPr="004874FD">
        <w:rPr>
          <w:rFonts w:eastAsiaTheme="minorHAnsi"/>
          <w:color w:val="000000"/>
          <w:sz w:val="22"/>
          <w:szCs w:val="22"/>
          <w:lang w:eastAsia="en-US"/>
        </w:rPr>
        <w:t>:</w:t>
      </w:r>
    </w:p>
    <w:p w14:paraId="0C3C8BC7" w14:textId="0C645FBF" w:rsidR="0078782B" w:rsidRPr="004874FD" w:rsidRDefault="0078782B">
      <w:pPr>
        <w:pStyle w:val="Testonotaapidipagina"/>
        <w:numPr>
          <w:ilvl w:val="0"/>
          <w:numId w:val="4"/>
        </w:numPr>
        <w:spacing w:after="60"/>
        <w:jc w:val="both"/>
        <w:rPr>
          <w:sz w:val="22"/>
          <w:szCs w:val="22"/>
        </w:rPr>
      </w:pPr>
      <w:r w:rsidRPr="004874FD">
        <w:rPr>
          <w:sz w:val="22"/>
          <w:szCs w:val="22"/>
        </w:rPr>
        <w:t>Controllo Societario</w:t>
      </w:r>
      <w:r w:rsidR="006120C3" w:rsidRPr="004874FD">
        <w:rPr>
          <w:sz w:val="22"/>
          <w:szCs w:val="22"/>
        </w:rPr>
        <w:t xml:space="preserve">, di cui </w:t>
      </w:r>
      <w:r w:rsidR="00E16FFB" w:rsidRPr="004874FD">
        <w:rPr>
          <w:sz w:val="22"/>
          <w:szCs w:val="22"/>
        </w:rPr>
        <w:t>all’art. 8</w:t>
      </w:r>
      <w:r w:rsidRPr="004874FD">
        <w:rPr>
          <w:sz w:val="22"/>
          <w:szCs w:val="22"/>
        </w:rPr>
        <w:t>;</w:t>
      </w:r>
    </w:p>
    <w:p w14:paraId="09CB14F5" w14:textId="40DDEC61" w:rsidR="0078782B" w:rsidRPr="004874FD" w:rsidRDefault="0078782B">
      <w:pPr>
        <w:pStyle w:val="Testonotaapidipagina"/>
        <w:numPr>
          <w:ilvl w:val="0"/>
          <w:numId w:val="4"/>
        </w:numPr>
        <w:spacing w:after="60"/>
        <w:jc w:val="both"/>
        <w:rPr>
          <w:sz w:val="22"/>
          <w:szCs w:val="22"/>
        </w:rPr>
      </w:pPr>
      <w:r w:rsidRPr="004874FD">
        <w:rPr>
          <w:sz w:val="22"/>
          <w:szCs w:val="22"/>
        </w:rPr>
        <w:t>Controllo degli equilibri economico-finanziari</w:t>
      </w:r>
      <w:r w:rsidR="006120C3" w:rsidRPr="004874FD">
        <w:rPr>
          <w:sz w:val="22"/>
          <w:szCs w:val="22"/>
        </w:rPr>
        <w:t xml:space="preserve">, di cui agli artt. </w:t>
      </w:r>
      <w:r w:rsidR="0053400B" w:rsidRPr="004874FD">
        <w:rPr>
          <w:sz w:val="22"/>
          <w:szCs w:val="22"/>
        </w:rPr>
        <w:t>9, 10, 11, 12, 15</w:t>
      </w:r>
      <w:r w:rsidR="006120C3" w:rsidRPr="004874FD">
        <w:rPr>
          <w:sz w:val="22"/>
          <w:szCs w:val="22"/>
        </w:rPr>
        <w:t>;</w:t>
      </w:r>
    </w:p>
    <w:p w14:paraId="44E8C706" w14:textId="373200D9" w:rsidR="006120C3" w:rsidRPr="004874FD" w:rsidRDefault="0078782B">
      <w:pPr>
        <w:pStyle w:val="Testonotaapidipagina"/>
        <w:numPr>
          <w:ilvl w:val="0"/>
          <w:numId w:val="4"/>
        </w:numPr>
        <w:spacing w:after="60"/>
        <w:jc w:val="both"/>
        <w:rPr>
          <w:sz w:val="22"/>
          <w:szCs w:val="22"/>
        </w:rPr>
      </w:pPr>
      <w:r w:rsidRPr="004874FD">
        <w:rPr>
          <w:sz w:val="22"/>
          <w:szCs w:val="22"/>
        </w:rPr>
        <w:t>Controllo di efficienza/efficacia</w:t>
      </w:r>
      <w:r w:rsidR="006120C3" w:rsidRPr="004874FD">
        <w:rPr>
          <w:sz w:val="22"/>
          <w:szCs w:val="22"/>
        </w:rPr>
        <w:t xml:space="preserve"> di cui all’art. </w:t>
      </w:r>
      <w:r w:rsidR="0053400B" w:rsidRPr="004874FD">
        <w:rPr>
          <w:sz w:val="22"/>
          <w:szCs w:val="22"/>
        </w:rPr>
        <w:t>13</w:t>
      </w:r>
      <w:r w:rsidR="006120C3" w:rsidRPr="004874FD">
        <w:rPr>
          <w:sz w:val="22"/>
          <w:szCs w:val="22"/>
        </w:rPr>
        <w:t>;</w:t>
      </w:r>
    </w:p>
    <w:p w14:paraId="5387C41E" w14:textId="58D328E8" w:rsidR="006120C3" w:rsidRPr="004874FD" w:rsidRDefault="0078782B">
      <w:pPr>
        <w:pStyle w:val="Testonotaapidipagina"/>
        <w:numPr>
          <w:ilvl w:val="0"/>
          <w:numId w:val="4"/>
        </w:numPr>
        <w:spacing w:after="60"/>
        <w:jc w:val="both"/>
        <w:rPr>
          <w:sz w:val="22"/>
          <w:szCs w:val="22"/>
        </w:rPr>
      </w:pPr>
      <w:r w:rsidRPr="004874FD">
        <w:rPr>
          <w:sz w:val="22"/>
          <w:szCs w:val="22"/>
        </w:rPr>
        <w:t>Controllo sulla gestione</w:t>
      </w:r>
      <w:r w:rsidR="006120C3" w:rsidRPr="004874FD">
        <w:rPr>
          <w:sz w:val="22"/>
          <w:szCs w:val="22"/>
        </w:rPr>
        <w:t xml:space="preserve">, di cui all’art. </w:t>
      </w:r>
      <w:r w:rsidR="0053400B" w:rsidRPr="004874FD">
        <w:rPr>
          <w:sz w:val="22"/>
          <w:szCs w:val="22"/>
        </w:rPr>
        <w:t>14</w:t>
      </w:r>
      <w:r w:rsidR="006120C3" w:rsidRPr="004874FD">
        <w:rPr>
          <w:sz w:val="22"/>
          <w:szCs w:val="22"/>
        </w:rPr>
        <w:t>;</w:t>
      </w:r>
    </w:p>
    <w:p w14:paraId="5C2514EE" w14:textId="3ED1A5A5" w:rsidR="0078782B" w:rsidRPr="004874FD" w:rsidRDefault="0078782B" w:rsidP="006120C3">
      <w:pPr>
        <w:pStyle w:val="Testonotaapidipagina"/>
        <w:spacing w:after="60"/>
        <w:ind w:left="1080"/>
        <w:jc w:val="both"/>
        <w:rPr>
          <w:sz w:val="22"/>
          <w:szCs w:val="22"/>
        </w:rPr>
      </w:pPr>
    </w:p>
    <w:p w14:paraId="4097D5CD" w14:textId="29948DE0" w:rsidR="00870C1B" w:rsidRPr="004874FD" w:rsidRDefault="00870C1B" w:rsidP="008D4A4D">
      <w:pPr>
        <w:pStyle w:val="Titolo2"/>
      </w:pPr>
      <w:bookmarkStart w:id="18" w:name="_Toc176861186"/>
      <w:r w:rsidRPr="004874FD">
        <w:t>Art</w:t>
      </w:r>
      <w:r w:rsidR="00114858" w:rsidRPr="004874FD">
        <w:t xml:space="preserve">icolo </w:t>
      </w:r>
      <w:r w:rsidR="00401BD5" w:rsidRPr="004874FD">
        <w:t>8</w:t>
      </w:r>
      <w:bookmarkEnd w:id="18"/>
    </w:p>
    <w:p w14:paraId="43138079" w14:textId="555E574C" w:rsidR="00E16FFB" w:rsidRPr="004874FD" w:rsidRDefault="00E16FFB" w:rsidP="008D4A4D">
      <w:pPr>
        <w:pStyle w:val="Titolo2"/>
        <w:rPr>
          <w:i/>
        </w:rPr>
      </w:pPr>
      <w:bookmarkStart w:id="19" w:name="_Toc176861187"/>
      <w:r w:rsidRPr="004874FD">
        <w:rPr>
          <w:i/>
        </w:rPr>
        <w:t>Il Controllo societario</w:t>
      </w:r>
      <w:bookmarkEnd w:id="19"/>
    </w:p>
    <w:p w14:paraId="7CCDCCFF" w14:textId="77777777" w:rsidR="00D8581E" w:rsidRPr="004874FD" w:rsidRDefault="00E16FFB" w:rsidP="00E16FFB">
      <w:pPr>
        <w:pStyle w:val="Testonotaapidipagina"/>
        <w:numPr>
          <w:ilvl w:val="0"/>
          <w:numId w:val="38"/>
        </w:numPr>
        <w:spacing w:after="60"/>
        <w:jc w:val="both"/>
        <w:rPr>
          <w:rFonts w:eastAsiaTheme="minorHAnsi"/>
          <w:color w:val="000000"/>
          <w:sz w:val="22"/>
          <w:szCs w:val="22"/>
          <w:lang w:eastAsia="en-US"/>
        </w:rPr>
      </w:pPr>
      <w:r w:rsidRPr="004874FD">
        <w:rPr>
          <w:rFonts w:eastAsiaTheme="minorHAnsi"/>
          <w:color w:val="000000"/>
          <w:sz w:val="22"/>
          <w:szCs w:val="22"/>
          <w:lang w:eastAsia="en-US"/>
        </w:rPr>
        <w:t xml:space="preserve">Il Controllo societario si esplica nella fase di formazione dello statuto e dei suoi aggiornamenti, nella definizione del sistema di governance e nell’esercizio dei poteri e facoltà consentiti dal diritto societario al socio pubblico. Il socio pubblico può avvalersi della attività di supporto e assistenza della struttura operativa di cui al presente articolo. </w:t>
      </w:r>
    </w:p>
    <w:p w14:paraId="1F47E869" w14:textId="77777777" w:rsidR="00E16FFB" w:rsidRPr="004874FD" w:rsidRDefault="00E16FFB" w:rsidP="00E16FFB">
      <w:pPr>
        <w:keepNext/>
        <w:keepLines/>
        <w:tabs>
          <w:tab w:val="left" w:pos="851"/>
        </w:tabs>
        <w:spacing w:after="120"/>
        <w:rPr>
          <w:b/>
          <w:i/>
          <w:sz w:val="22"/>
          <w:szCs w:val="22"/>
        </w:rPr>
      </w:pPr>
    </w:p>
    <w:p w14:paraId="465F9464" w14:textId="511B4E1F" w:rsidR="00E16FFB" w:rsidRPr="004874FD" w:rsidRDefault="00E16FFB" w:rsidP="008D4A4D">
      <w:pPr>
        <w:pStyle w:val="Titolo2"/>
      </w:pPr>
      <w:bookmarkStart w:id="20" w:name="_Toc176861188"/>
      <w:r w:rsidRPr="004874FD">
        <w:t>Articolo 9</w:t>
      </w:r>
      <w:bookmarkEnd w:id="20"/>
    </w:p>
    <w:p w14:paraId="1BF1FC9B" w14:textId="77777777" w:rsidR="00870C1B" w:rsidRPr="004874FD" w:rsidRDefault="00870C1B" w:rsidP="008D4A4D">
      <w:pPr>
        <w:pStyle w:val="Titolo2"/>
      </w:pPr>
      <w:bookmarkStart w:id="21" w:name="_Toc176861189"/>
      <w:r w:rsidRPr="004874FD">
        <w:rPr>
          <w:i/>
        </w:rPr>
        <w:t>Il Controllo degli equilibri economico-finanziari</w:t>
      </w:r>
      <w:bookmarkEnd w:id="21"/>
    </w:p>
    <w:p w14:paraId="7BAF6AC3" w14:textId="421E1E79" w:rsidR="009D665F" w:rsidRPr="004874FD" w:rsidRDefault="00080A79" w:rsidP="00165DA5">
      <w:pPr>
        <w:pStyle w:val="Testonotaapidipagina"/>
        <w:numPr>
          <w:ilvl w:val="0"/>
          <w:numId w:val="6"/>
        </w:numPr>
        <w:spacing w:after="60"/>
        <w:jc w:val="both"/>
        <w:rPr>
          <w:rFonts w:eastAsiaTheme="minorHAnsi"/>
          <w:sz w:val="22"/>
          <w:szCs w:val="22"/>
          <w:lang w:eastAsia="en-US"/>
        </w:rPr>
      </w:pPr>
      <w:r w:rsidRPr="004874FD">
        <w:rPr>
          <w:rFonts w:eastAsiaTheme="minorHAnsi"/>
          <w:color w:val="000000"/>
          <w:sz w:val="22"/>
          <w:szCs w:val="22"/>
          <w:lang w:eastAsia="en-US"/>
        </w:rPr>
        <w:t xml:space="preserve">Il controllo economico-finanziario tende a indirizzare l’attività delle società verso il perseguimento dell’interesse pubblico mirando alla gestione efficiente ed economica, che rappresenti per l’Ente la soluzione più vantaggiosa rispetto a quella rinvenibile dal libero mercato. </w:t>
      </w:r>
    </w:p>
    <w:p w14:paraId="76AD6ACB" w14:textId="0ADDB2C4" w:rsidR="00952BFA" w:rsidRPr="004874FD" w:rsidRDefault="00952BFA">
      <w:pPr>
        <w:pStyle w:val="Testonotaapidipagina"/>
        <w:numPr>
          <w:ilvl w:val="0"/>
          <w:numId w:val="6"/>
        </w:numPr>
        <w:spacing w:after="60"/>
        <w:jc w:val="both"/>
        <w:rPr>
          <w:rFonts w:eastAsiaTheme="minorHAnsi"/>
          <w:color w:val="000000"/>
          <w:sz w:val="22"/>
          <w:szCs w:val="22"/>
          <w:lang w:eastAsia="en-US"/>
        </w:rPr>
      </w:pPr>
      <w:r w:rsidRPr="004874FD">
        <w:rPr>
          <w:rFonts w:eastAsiaTheme="minorHAnsi"/>
          <w:color w:val="000000"/>
          <w:sz w:val="22"/>
          <w:szCs w:val="22"/>
          <w:lang w:eastAsia="en-US"/>
        </w:rPr>
        <w:t xml:space="preserve">Per le società </w:t>
      </w:r>
      <w:r w:rsidR="00C24C93" w:rsidRPr="004874FD">
        <w:rPr>
          <w:rFonts w:eastAsiaTheme="minorHAnsi"/>
          <w:color w:val="000000"/>
          <w:sz w:val="22"/>
          <w:szCs w:val="22"/>
          <w:lang w:eastAsia="en-US"/>
        </w:rPr>
        <w:t xml:space="preserve">e organismi di cui all’art. 2, commi 1 e 2, </w:t>
      </w:r>
      <w:r w:rsidRPr="004874FD">
        <w:rPr>
          <w:rFonts w:eastAsiaTheme="minorHAnsi"/>
          <w:color w:val="000000"/>
          <w:sz w:val="22"/>
          <w:szCs w:val="22"/>
          <w:lang w:eastAsia="en-US"/>
        </w:rPr>
        <w:t xml:space="preserve">l’esercizio del controllo economico-finanziario si esplica secondo le modalità di cui ai successivi </w:t>
      </w:r>
      <w:r w:rsidR="00165DA5" w:rsidRPr="004874FD">
        <w:rPr>
          <w:rFonts w:eastAsiaTheme="minorHAnsi"/>
          <w:color w:val="000000"/>
          <w:sz w:val="22"/>
          <w:szCs w:val="22"/>
          <w:lang w:eastAsia="en-US"/>
        </w:rPr>
        <w:t>art. 10, 11, 12, 14 c. 2, 15</w:t>
      </w:r>
      <w:r w:rsidR="00E02EBE" w:rsidRPr="004874FD">
        <w:rPr>
          <w:rFonts w:eastAsiaTheme="minorHAnsi"/>
          <w:color w:val="000000"/>
          <w:sz w:val="22"/>
          <w:szCs w:val="22"/>
          <w:lang w:eastAsia="en-US"/>
        </w:rPr>
        <w:t>.</w:t>
      </w:r>
    </w:p>
    <w:p w14:paraId="3EC0EFE6" w14:textId="176F4B44" w:rsidR="00952BFA" w:rsidRPr="004874FD" w:rsidRDefault="00952BFA">
      <w:pPr>
        <w:pStyle w:val="Testonotaapidipagina"/>
        <w:numPr>
          <w:ilvl w:val="0"/>
          <w:numId w:val="6"/>
        </w:numPr>
        <w:ind w:hanging="357"/>
        <w:jc w:val="both"/>
        <w:rPr>
          <w:rFonts w:eastAsiaTheme="minorHAnsi"/>
          <w:color w:val="000000"/>
          <w:sz w:val="22"/>
          <w:szCs w:val="22"/>
          <w:lang w:eastAsia="en-US"/>
        </w:rPr>
      </w:pPr>
      <w:r w:rsidRPr="004874FD">
        <w:rPr>
          <w:rFonts w:eastAsiaTheme="minorHAnsi"/>
          <w:color w:val="000000"/>
          <w:sz w:val="22"/>
          <w:szCs w:val="22"/>
          <w:lang w:eastAsia="en-US"/>
        </w:rPr>
        <w:t xml:space="preserve">Quanto agli organismi ed alle società partecipate </w:t>
      </w:r>
      <w:r w:rsidR="00FD7AA7" w:rsidRPr="004874FD">
        <w:rPr>
          <w:rFonts w:eastAsiaTheme="minorHAnsi"/>
          <w:color w:val="000000"/>
          <w:sz w:val="22"/>
          <w:szCs w:val="22"/>
          <w:lang w:eastAsia="en-US"/>
        </w:rPr>
        <w:t>non sottopost</w:t>
      </w:r>
      <w:r w:rsidR="00AB65E9" w:rsidRPr="004874FD">
        <w:rPr>
          <w:rFonts w:eastAsiaTheme="minorHAnsi"/>
          <w:color w:val="000000"/>
          <w:sz w:val="22"/>
          <w:szCs w:val="22"/>
          <w:lang w:eastAsia="en-US"/>
        </w:rPr>
        <w:t>i</w:t>
      </w:r>
      <w:r w:rsidR="00FD7AA7" w:rsidRPr="004874FD">
        <w:rPr>
          <w:rFonts w:eastAsiaTheme="minorHAnsi"/>
          <w:color w:val="000000"/>
          <w:sz w:val="22"/>
          <w:szCs w:val="22"/>
          <w:lang w:eastAsia="en-US"/>
        </w:rPr>
        <w:t xml:space="preserve"> al controllo analogo, le cui procedure sono rappresentate nei successivi </w:t>
      </w:r>
      <w:r w:rsidR="0094534E" w:rsidRPr="004874FD">
        <w:rPr>
          <w:rFonts w:eastAsiaTheme="minorHAnsi"/>
          <w:color w:val="000000"/>
          <w:sz w:val="22"/>
          <w:szCs w:val="22"/>
          <w:lang w:eastAsia="en-US"/>
        </w:rPr>
        <w:t>commi di cui alle lettere a), b), c)</w:t>
      </w:r>
      <w:r w:rsidR="00FD7AA7" w:rsidRPr="004874FD">
        <w:rPr>
          <w:rFonts w:eastAsiaTheme="minorHAnsi"/>
          <w:color w:val="000000"/>
          <w:sz w:val="22"/>
          <w:szCs w:val="22"/>
          <w:lang w:eastAsia="en-US"/>
        </w:rPr>
        <w:t xml:space="preserve">, il controllo contabile </w:t>
      </w:r>
      <w:r w:rsidR="00862BA3" w:rsidRPr="004874FD">
        <w:rPr>
          <w:rFonts w:eastAsiaTheme="minorHAnsi"/>
          <w:color w:val="000000"/>
          <w:sz w:val="22"/>
          <w:szCs w:val="22"/>
          <w:lang w:eastAsia="en-US"/>
        </w:rPr>
        <w:t>si esplica secondo le seguenti modalità:</w:t>
      </w:r>
    </w:p>
    <w:p w14:paraId="5C6E09F2" w14:textId="6C50CB17" w:rsidR="00AE0915" w:rsidRPr="004874FD" w:rsidRDefault="00AE0915">
      <w:pPr>
        <w:pStyle w:val="Paragrafoelenco"/>
        <w:numPr>
          <w:ilvl w:val="0"/>
          <w:numId w:val="25"/>
        </w:numPr>
        <w:suppressAutoHyphens w:val="0"/>
        <w:autoSpaceDE w:val="0"/>
        <w:autoSpaceDN w:val="0"/>
        <w:adjustRightInd w:val="0"/>
        <w:ind w:hanging="357"/>
        <w:jc w:val="both"/>
        <w:rPr>
          <w:sz w:val="22"/>
          <w:szCs w:val="22"/>
          <w:lang w:eastAsia="en-US"/>
        </w:rPr>
      </w:pPr>
      <w:r w:rsidRPr="004874FD">
        <w:rPr>
          <w:sz w:val="22"/>
          <w:szCs w:val="22"/>
          <w:lang w:eastAsia="en-US"/>
        </w:rPr>
        <w:t>l’Organo amministrativo della Società tramette al Comune, entro il termine fissato dai contratti di servizio</w:t>
      </w:r>
      <w:r w:rsidR="00D430E5" w:rsidRPr="004874FD">
        <w:rPr>
          <w:sz w:val="22"/>
          <w:szCs w:val="22"/>
          <w:lang w:eastAsia="en-US"/>
        </w:rPr>
        <w:t xml:space="preserve"> – qualora previsto -</w:t>
      </w:r>
      <w:r w:rsidRPr="004874FD">
        <w:rPr>
          <w:sz w:val="22"/>
          <w:szCs w:val="22"/>
          <w:lang w:eastAsia="en-US"/>
        </w:rPr>
        <w:t>, il budget per l’esercizio successivo e l’eventuale piano industriale pluriennale contenente gli obiettivi di massima sulle attività e sulla situazione finanziaria e patrimoniale;</w:t>
      </w:r>
    </w:p>
    <w:p w14:paraId="04807F14" w14:textId="755E9915" w:rsidR="00AE0915" w:rsidRPr="004874FD" w:rsidRDefault="00AE0915">
      <w:pPr>
        <w:pStyle w:val="Paragrafoelenco"/>
        <w:numPr>
          <w:ilvl w:val="0"/>
          <w:numId w:val="25"/>
        </w:numPr>
        <w:suppressAutoHyphens w:val="0"/>
        <w:autoSpaceDE w:val="0"/>
        <w:autoSpaceDN w:val="0"/>
        <w:adjustRightInd w:val="0"/>
        <w:ind w:hanging="357"/>
        <w:jc w:val="both"/>
        <w:rPr>
          <w:sz w:val="22"/>
          <w:szCs w:val="22"/>
          <w:lang w:eastAsia="en-US"/>
        </w:rPr>
      </w:pPr>
      <w:r w:rsidRPr="004874FD">
        <w:rPr>
          <w:sz w:val="22"/>
          <w:szCs w:val="22"/>
          <w:lang w:eastAsia="en-US"/>
        </w:rPr>
        <w:t>qualora ritenga necessario valutare se il budget sia in linea con gli obiettivi prefissati e già resi noti dall’Amministrazione, il Socio esercita i poteri di legge e di Statuto, chiedendo la convocazione a tal fine dell’Assemblea;</w:t>
      </w:r>
    </w:p>
    <w:p w14:paraId="2CF15E78" w14:textId="4E6CC225" w:rsidR="00870C1B" w:rsidRPr="004874FD" w:rsidRDefault="00AE0915">
      <w:pPr>
        <w:pStyle w:val="Testonotaapidipagina"/>
        <w:numPr>
          <w:ilvl w:val="0"/>
          <w:numId w:val="25"/>
        </w:numPr>
        <w:ind w:hanging="357"/>
        <w:jc w:val="both"/>
        <w:rPr>
          <w:rFonts w:eastAsiaTheme="minorHAnsi"/>
          <w:color w:val="000000"/>
          <w:sz w:val="22"/>
          <w:szCs w:val="22"/>
          <w:lang w:eastAsia="en-US"/>
        </w:rPr>
      </w:pPr>
      <w:r w:rsidRPr="004874FD">
        <w:rPr>
          <w:sz w:val="22"/>
          <w:szCs w:val="22"/>
          <w:lang w:eastAsia="en-US"/>
        </w:rPr>
        <w:t xml:space="preserve">il Presidente del Collegio Sindacale della Società partecipata, in occasione delle Assemblee dei Soci che abbiano all’ordine del giorno operazioni di carattere straordinario e/o strategico o che rivestano particolare importanza per il Comune, </w:t>
      </w:r>
      <w:r w:rsidR="00B50192" w:rsidRPr="004874FD">
        <w:rPr>
          <w:sz w:val="22"/>
          <w:szCs w:val="22"/>
          <w:lang w:eastAsia="en-US"/>
        </w:rPr>
        <w:t xml:space="preserve">trasmette </w:t>
      </w:r>
      <w:r w:rsidRPr="004874FD">
        <w:rPr>
          <w:sz w:val="22"/>
          <w:szCs w:val="22"/>
          <w:lang w:eastAsia="en-US"/>
        </w:rPr>
        <w:t xml:space="preserve">una relazione dettagliata sulla </w:t>
      </w:r>
      <w:r w:rsidRPr="004874FD">
        <w:rPr>
          <w:sz w:val="22"/>
          <w:szCs w:val="22"/>
          <w:lang w:eastAsia="en-US"/>
        </w:rPr>
        <w:lastRenderedPageBreak/>
        <w:t>correttezza delle motivazioni, con riferimento alla normativa ed allo statuto societario, che sono alla base dell’operazione proposta</w:t>
      </w:r>
      <w:r w:rsidR="00B50192" w:rsidRPr="004874FD">
        <w:rPr>
          <w:sz w:val="22"/>
          <w:szCs w:val="22"/>
          <w:lang w:eastAsia="en-US"/>
        </w:rPr>
        <w:t>.</w:t>
      </w:r>
    </w:p>
    <w:p w14:paraId="3D60DE15" w14:textId="77777777" w:rsidR="00B50192" w:rsidRPr="004874FD" w:rsidRDefault="00B50192" w:rsidP="00B50192">
      <w:pPr>
        <w:pStyle w:val="Testonotaapidipagina"/>
        <w:ind w:left="1080"/>
        <w:jc w:val="both"/>
        <w:rPr>
          <w:rFonts w:eastAsiaTheme="minorHAnsi"/>
          <w:color w:val="000000"/>
          <w:sz w:val="22"/>
          <w:szCs w:val="22"/>
          <w:lang w:eastAsia="en-US"/>
        </w:rPr>
      </w:pPr>
    </w:p>
    <w:p w14:paraId="2481E780" w14:textId="75015E70" w:rsidR="00165DA5" w:rsidRPr="004874FD" w:rsidRDefault="00165DA5" w:rsidP="008D4A4D">
      <w:pPr>
        <w:pStyle w:val="Titolo2"/>
        <w:rPr>
          <w:i/>
        </w:rPr>
      </w:pPr>
      <w:bookmarkStart w:id="22" w:name="_Toc176861190"/>
      <w:r w:rsidRPr="004874FD">
        <w:t>Articolo 10</w:t>
      </w:r>
      <w:bookmarkEnd w:id="22"/>
    </w:p>
    <w:p w14:paraId="2276956F" w14:textId="3DACAD52" w:rsidR="00870C1B" w:rsidRPr="004874FD" w:rsidRDefault="00870C1B" w:rsidP="008D4A4D">
      <w:pPr>
        <w:pStyle w:val="Titolo2"/>
      </w:pPr>
      <w:bookmarkStart w:id="23" w:name="_Toc176861191"/>
      <w:r w:rsidRPr="004874FD">
        <w:rPr>
          <w:i/>
        </w:rPr>
        <w:t>Il Controllo degli equilibri economico finanziari preventivo</w:t>
      </w:r>
      <w:bookmarkEnd w:id="23"/>
    </w:p>
    <w:p w14:paraId="1AA0ADB1" w14:textId="54D9A87C" w:rsidR="00870C1B" w:rsidRPr="004874FD" w:rsidRDefault="00870C1B" w:rsidP="00165DA5">
      <w:pPr>
        <w:pStyle w:val="Paragrafoelenco"/>
        <w:numPr>
          <w:ilvl w:val="0"/>
          <w:numId w:val="39"/>
        </w:numPr>
        <w:tabs>
          <w:tab w:val="left" w:pos="426"/>
          <w:tab w:val="left" w:pos="851"/>
        </w:tabs>
        <w:jc w:val="both"/>
        <w:rPr>
          <w:sz w:val="22"/>
          <w:szCs w:val="22"/>
        </w:rPr>
      </w:pPr>
      <w:r w:rsidRPr="004874FD">
        <w:rPr>
          <w:sz w:val="22"/>
          <w:szCs w:val="22"/>
        </w:rPr>
        <w:t xml:space="preserve">Il </w:t>
      </w:r>
      <w:r w:rsidR="00C66631" w:rsidRPr="004874FD">
        <w:rPr>
          <w:sz w:val="22"/>
          <w:szCs w:val="22"/>
        </w:rPr>
        <w:t xml:space="preserve">controllo preventivo </w:t>
      </w:r>
      <w:proofErr w:type="gramStart"/>
      <w:r w:rsidR="00645AD6" w:rsidRPr="004874FD">
        <w:rPr>
          <w:sz w:val="22"/>
          <w:szCs w:val="22"/>
        </w:rPr>
        <w:t>è</w:t>
      </w:r>
      <w:r w:rsidR="004257C5" w:rsidRPr="004874FD">
        <w:rPr>
          <w:sz w:val="22"/>
          <w:szCs w:val="22"/>
        </w:rPr>
        <w:t xml:space="preserve"> svolti</w:t>
      </w:r>
      <w:proofErr w:type="gramEnd"/>
      <w:r w:rsidR="004257C5" w:rsidRPr="004874FD">
        <w:rPr>
          <w:sz w:val="22"/>
          <w:szCs w:val="22"/>
        </w:rPr>
        <w:t xml:space="preserve"> dal Comune di Brindisi att</w:t>
      </w:r>
      <w:r w:rsidR="001B71E8" w:rsidRPr="004874FD">
        <w:rPr>
          <w:sz w:val="22"/>
          <w:szCs w:val="22"/>
        </w:rPr>
        <w:t>r</w:t>
      </w:r>
      <w:r w:rsidR="004257C5" w:rsidRPr="004874FD">
        <w:rPr>
          <w:sz w:val="22"/>
          <w:szCs w:val="22"/>
        </w:rPr>
        <w:t xml:space="preserve">averso l’approvazione preventiva degli atti fondamentali degli organi controllati ed </w:t>
      </w:r>
      <w:r w:rsidR="00C66631" w:rsidRPr="004874FD">
        <w:rPr>
          <w:sz w:val="22"/>
          <w:szCs w:val="22"/>
        </w:rPr>
        <w:t>è orientato all’analisi</w:t>
      </w:r>
      <w:r w:rsidRPr="004874FD">
        <w:rPr>
          <w:sz w:val="22"/>
          <w:szCs w:val="22"/>
        </w:rPr>
        <w:t>:</w:t>
      </w:r>
    </w:p>
    <w:p w14:paraId="1242E1D6" w14:textId="1A0B1FD2" w:rsidR="001B71E8" w:rsidRPr="004874FD" w:rsidRDefault="00D430E5">
      <w:pPr>
        <w:pStyle w:val="Testonotaapidipagina"/>
        <w:numPr>
          <w:ilvl w:val="0"/>
          <w:numId w:val="25"/>
        </w:numPr>
        <w:jc w:val="both"/>
        <w:rPr>
          <w:rFonts w:eastAsiaTheme="minorHAnsi"/>
          <w:color w:val="000000"/>
          <w:sz w:val="22"/>
          <w:szCs w:val="22"/>
          <w:lang w:eastAsia="en-US"/>
        </w:rPr>
      </w:pPr>
      <w:r w:rsidRPr="004874FD">
        <w:rPr>
          <w:rFonts w:eastAsiaTheme="minorHAnsi"/>
          <w:color w:val="000000"/>
          <w:sz w:val="22"/>
          <w:szCs w:val="22"/>
          <w:lang w:eastAsia="en-US"/>
        </w:rPr>
        <w:t>de</w:t>
      </w:r>
      <w:r w:rsidR="00870C1B" w:rsidRPr="004874FD">
        <w:rPr>
          <w:rFonts w:eastAsiaTheme="minorHAnsi"/>
          <w:color w:val="000000"/>
          <w:sz w:val="22"/>
          <w:szCs w:val="22"/>
          <w:lang w:eastAsia="en-US"/>
        </w:rPr>
        <w:t>l piano industriale relativo alla programmazione societaria di validità triennale indicante gli obiettivi strategici ed operativi con il relativo dettaglio degli investimenti per ciascun esercizio del triennio</w:t>
      </w:r>
      <w:r w:rsidR="00CE1DAA" w:rsidRPr="004874FD">
        <w:rPr>
          <w:rFonts w:eastAsiaTheme="minorHAnsi"/>
          <w:color w:val="000000"/>
          <w:sz w:val="22"/>
          <w:szCs w:val="22"/>
          <w:lang w:eastAsia="en-US"/>
        </w:rPr>
        <w:t xml:space="preserve"> </w:t>
      </w:r>
      <w:r w:rsidR="003E3043" w:rsidRPr="004874FD">
        <w:rPr>
          <w:rFonts w:eastAsiaTheme="minorHAnsi"/>
          <w:color w:val="000000"/>
          <w:sz w:val="22"/>
          <w:szCs w:val="22"/>
          <w:lang w:eastAsia="en-US"/>
        </w:rPr>
        <w:t xml:space="preserve">ed </w:t>
      </w:r>
      <w:r w:rsidR="00870C1B" w:rsidRPr="004874FD">
        <w:rPr>
          <w:rFonts w:eastAsiaTheme="minorHAnsi"/>
          <w:color w:val="000000"/>
          <w:sz w:val="22"/>
          <w:szCs w:val="22"/>
          <w:lang w:eastAsia="en-US"/>
        </w:rPr>
        <w:t>indicazione delle relative modalità di copertura finanziaria</w:t>
      </w:r>
    </w:p>
    <w:p w14:paraId="15B94BE4" w14:textId="691D60CD" w:rsidR="004257C5" w:rsidRPr="004874FD" w:rsidRDefault="003E3043" w:rsidP="001B71E8">
      <w:pPr>
        <w:pStyle w:val="Testonotaapidipagina"/>
        <w:numPr>
          <w:ilvl w:val="0"/>
          <w:numId w:val="55"/>
        </w:numPr>
        <w:ind w:left="1701" w:hanging="425"/>
        <w:jc w:val="both"/>
        <w:rPr>
          <w:rFonts w:eastAsiaTheme="minorHAnsi"/>
          <w:color w:val="000000"/>
          <w:sz w:val="22"/>
          <w:szCs w:val="22"/>
          <w:lang w:eastAsia="en-US"/>
        </w:rPr>
      </w:pPr>
      <w:r w:rsidRPr="004874FD">
        <w:rPr>
          <w:rFonts w:eastAsiaTheme="minorHAnsi"/>
          <w:color w:val="000000"/>
          <w:sz w:val="22"/>
          <w:szCs w:val="22"/>
          <w:lang w:eastAsia="en-US"/>
        </w:rPr>
        <w:t xml:space="preserve">il </w:t>
      </w:r>
      <w:r w:rsidR="00CE1DAA" w:rsidRPr="004874FD">
        <w:rPr>
          <w:rFonts w:eastAsiaTheme="minorHAnsi"/>
          <w:color w:val="000000"/>
          <w:sz w:val="22"/>
          <w:szCs w:val="22"/>
          <w:lang w:eastAsia="en-US"/>
        </w:rPr>
        <w:t>piano delle assunzioni</w:t>
      </w:r>
      <w:r w:rsidRPr="004874FD">
        <w:rPr>
          <w:rFonts w:eastAsiaTheme="minorHAnsi"/>
          <w:color w:val="000000"/>
          <w:sz w:val="22"/>
          <w:szCs w:val="22"/>
          <w:lang w:eastAsia="en-US"/>
        </w:rPr>
        <w:t>, articolato su base triennale</w:t>
      </w:r>
      <w:r w:rsidR="00D430E5" w:rsidRPr="004874FD">
        <w:rPr>
          <w:rFonts w:eastAsiaTheme="minorHAnsi"/>
          <w:color w:val="000000"/>
          <w:sz w:val="22"/>
          <w:szCs w:val="22"/>
          <w:lang w:eastAsia="en-US"/>
        </w:rPr>
        <w:t xml:space="preserve"> ed autorizzazione annuale</w:t>
      </w:r>
      <w:r w:rsidRPr="004874FD">
        <w:rPr>
          <w:rFonts w:eastAsiaTheme="minorHAnsi"/>
          <w:color w:val="000000"/>
          <w:sz w:val="22"/>
          <w:szCs w:val="22"/>
          <w:lang w:eastAsia="en-US"/>
        </w:rPr>
        <w:t xml:space="preserve">, corredato da una relazione </w:t>
      </w:r>
      <w:r w:rsidR="004257C5" w:rsidRPr="004874FD">
        <w:rPr>
          <w:rFonts w:eastAsiaTheme="minorHAnsi"/>
          <w:color w:val="000000"/>
          <w:sz w:val="22"/>
          <w:szCs w:val="22"/>
          <w:lang w:eastAsia="en-US"/>
        </w:rPr>
        <w:t xml:space="preserve">che contenga almeno elementi di valutazione </w:t>
      </w:r>
      <w:r w:rsidRPr="004874FD">
        <w:rPr>
          <w:rFonts w:eastAsiaTheme="minorHAnsi"/>
          <w:color w:val="000000"/>
          <w:sz w:val="22"/>
          <w:szCs w:val="22"/>
          <w:lang w:eastAsia="en-US"/>
        </w:rPr>
        <w:t>su</w:t>
      </w:r>
      <w:r w:rsidR="001B71E8" w:rsidRPr="004874FD">
        <w:rPr>
          <w:rFonts w:eastAsiaTheme="minorHAnsi"/>
          <w:color w:val="000000"/>
          <w:sz w:val="22"/>
          <w:szCs w:val="22"/>
          <w:lang w:eastAsia="en-US"/>
        </w:rPr>
        <w:t xml:space="preserve">i </w:t>
      </w:r>
      <w:r w:rsidRPr="004874FD">
        <w:rPr>
          <w:rFonts w:eastAsiaTheme="minorHAnsi"/>
          <w:color w:val="000000"/>
          <w:sz w:val="22"/>
          <w:szCs w:val="22"/>
          <w:lang w:eastAsia="en-US"/>
        </w:rPr>
        <w:t xml:space="preserve">costi e </w:t>
      </w:r>
      <w:r w:rsidR="004257C5" w:rsidRPr="004874FD">
        <w:rPr>
          <w:rFonts w:eastAsiaTheme="minorHAnsi"/>
          <w:color w:val="000000"/>
          <w:sz w:val="22"/>
          <w:szCs w:val="22"/>
          <w:lang w:eastAsia="en-US"/>
        </w:rPr>
        <w:t xml:space="preserve">relativa </w:t>
      </w:r>
      <w:r w:rsidRPr="004874FD">
        <w:rPr>
          <w:rFonts w:eastAsiaTheme="minorHAnsi"/>
          <w:color w:val="000000"/>
          <w:sz w:val="22"/>
          <w:szCs w:val="22"/>
          <w:lang w:eastAsia="en-US"/>
        </w:rPr>
        <w:t>analisi dello sviluppo della società che ne giustifichi il fabbisogno</w:t>
      </w:r>
    </w:p>
    <w:p w14:paraId="247DFECD" w14:textId="77777777" w:rsidR="004257C5" w:rsidRPr="004874FD" w:rsidRDefault="003E3043" w:rsidP="001B71E8">
      <w:pPr>
        <w:pStyle w:val="Testonotaapidipagina"/>
        <w:numPr>
          <w:ilvl w:val="0"/>
          <w:numId w:val="54"/>
        </w:numPr>
        <w:ind w:left="1701"/>
        <w:jc w:val="both"/>
        <w:rPr>
          <w:rFonts w:eastAsiaTheme="minorHAnsi"/>
          <w:color w:val="000000"/>
          <w:sz w:val="22"/>
          <w:szCs w:val="22"/>
          <w:lang w:eastAsia="en-US"/>
        </w:rPr>
      </w:pPr>
      <w:r w:rsidRPr="004874FD">
        <w:rPr>
          <w:rFonts w:eastAsiaTheme="minorHAnsi"/>
          <w:color w:val="000000"/>
          <w:sz w:val="22"/>
          <w:szCs w:val="22"/>
          <w:lang w:eastAsia="en-US"/>
        </w:rPr>
        <w:t>piano annuale degli acquisti</w:t>
      </w:r>
    </w:p>
    <w:p w14:paraId="29ADCA7E" w14:textId="77777777" w:rsidR="004257C5" w:rsidRPr="004874FD" w:rsidRDefault="003E3043" w:rsidP="001B71E8">
      <w:pPr>
        <w:pStyle w:val="Testonotaapidipagina"/>
        <w:numPr>
          <w:ilvl w:val="0"/>
          <w:numId w:val="54"/>
        </w:numPr>
        <w:ind w:left="1701"/>
        <w:jc w:val="both"/>
        <w:rPr>
          <w:rFonts w:eastAsiaTheme="minorHAnsi"/>
          <w:color w:val="000000"/>
          <w:sz w:val="22"/>
          <w:szCs w:val="22"/>
          <w:lang w:eastAsia="en-US"/>
        </w:rPr>
      </w:pPr>
      <w:r w:rsidRPr="004874FD">
        <w:rPr>
          <w:rFonts w:eastAsiaTheme="minorHAnsi"/>
          <w:color w:val="000000"/>
          <w:sz w:val="22"/>
          <w:szCs w:val="22"/>
          <w:lang w:eastAsia="en-US"/>
        </w:rPr>
        <w:t>piano delle alienazioni di beni immobili e mobili registrati</w:t>
      </w:r>
    </w:p>
    <w:p w14:paraId="134E5DB0" w14:textId="77777777" w:rsidR="004257C5" w:rsidRPr="004874FD" w:rsidRDefault="004257C5" w:rsidP="001B71E8">
      <w:pPr>
        <w:pStyle w:val="Testonotaapidipagina"/>
        <w:numPr>
          <w:ilvl w:val="0"/>
          <w:numId w:val="54"/>
        </w:numPr>
        <w:ind w:left="1701"/>
        <w:jc w:val="both"/>
        <w:rPr>
          <w:rFonts w:eastAsiaTheme="minorHAnsi"/>
          <w:color w:val="000000"/>
          <w:sz w:val="22"/>
          <w:szCs w:val="22"/>
          <w:lang w:eastAsia="en-US"/>
        </w:rPr>
      </w:pPr>
      <w:r w:rsidRPr="004874FD">
        <w:rPr>
          <w:rFonts w:eastAsiaTheme="minorHAnsi"/>
          <w:color w:val="000000"/>
          <w:sz w:val="22"/>
          <w:szCs w:val="22"/>
          <w:lang w:eastAsia="en-US"/>
        </w:rPr>
        <w:t>piano degli investimenti</w:t>
      </w:r>
    </w:p>
    <w:p w14:paraId="7346C2D0" w14:textId="79CF4340" w:rsidR="00CE1DAA" w:rsidRPr="004874FD" w:rsidRDefault="004257C5" w:rsidP="001B71E8">
      <w:pPr>
        <w:pStyle w:val="Testonotaapidipagina"/>
        <w:numPr>
          <w:ilvl w:val="0"/>
          <w:numId w:val="54"/>
        </w:numPr>
        <w:ind w:left="1701"/>
        <w:jc w:val="both"/>
        <w:rPr>
          <w:rFonts w:eastAsiaTheme="minorHAnsi"/>
          <w:color w:val="000000"/>
          <w:sz w:val="22"/>
          <w:szCs w:val="22"/>
          <w:lang w:eastAsia="en-US"/>
        </w:rPr>
      </w:pPr>
      <w:r w:rsidRPr="004874FD">
        <w:rPr>
          <w:rFonts w:eastAsiaTheme="minorHAnsi"/>
          <w:color w:val="000000"/>
          <w:sz w:val="22"/>
          <w:szCs w:val="22"/>
          <w:lang w:eastAsia="en-US"/>
        </w:rPr>
        <w:t>iniziative tese al contenimento dei costi di funzionamento</w:t>
      </w:r>
    </w:p>
    <w:p w14:paraId="7C4D87BF" w14:textId="455DA186" w:rsidR="004257C5" w:rsidRPr="004874FD" w:rsidRDefault="004257C5" w:rsidP="001B71E8">
      <w:pPr>
        <w:pStyle w:val="Testonotaapidipagina"/>
        <w:numPr>
          <w:ilvl w:val="0"/>
          <w:numId w:val="54"/>
        </w:numPr>
        <w:ind w:left="1701"/>
        <w:jc w:val="both"/>
        <w:rPr>
          <w:rFonts w:eastAsiaTheme="minorHAnsi"/>
          <w:color w:val="000000"/>
          <w:sz w:val="22"/>
          <w:szCs w:val="22"/>
          <w:lang w:eastAsia="en-US"/>
        </w:rPr>
      </w:pPr>
      <w:r w:rsidRPr="004874FD">
        <w:rPr>
          <w:sz w:val="22"/>
          <w:szCs w:val="22"/>
        </w:rPr>
        <w:t>i fattori di rischio che possono compromettere l’integrità del patrimonio e la continuità dell’attività aziendale ovvero che possano determinare costi aggiuntivi, anche derivanti da contenzioso</w:t>
      </w:r>
    </w:p>
    <w:p w14:paraId="683F5141" w14:textId="657F8D37" w:rsidR="00870C1B" w:rsidRPr="004874FD" w:rsidRDefault="004257C5">
      <w:pPr>
        <w:pStyle w:val="Testonotaapidipagina"/>
        <w:numPr>
          <w:ilvl w:val="0"/>
          <w:numId w:val="25"/>
        </w:numPr>
        <w:jc w:val="both"/>
        <w:rPr>
          <w:rFonts w:eastAsiaTheme="minorHAnsi"/>
          <w:color w:val="000000"/>
          <w:sz w:val="22"/>
          <w:szCs w:val="22"/>
          <w:lang w:eastAsia="en-US"/>
        </w:rPr>
      </w:pPr>
      <w:r w:rsidRPr="004874FD">
        <w:rPr>
          <w:rFonts w:eastAsiaTheme="minorHAnsi"/>
          <w:color w:val="000000"/>
          <w:sz w:val="22"/>
          <w:szCs w:val="22"/>
          <w:lang w:eastAsia="en-US"/>
        </w:rPr>
        <w:t>del</w:t>
      </w:r>
      <w:r w:rsidR="00870C1B" w:rsidRPr="004874FD">
        <w:rPr>
          <w:rFonts w:eastAsiaTheme="minorHAnsi"/>
          <w:color w:val="000000"/>
          <w:sz w:val="22"/>
          <w:szCs w:val="22"/>
          <w:lang w:eastAsia="en-US"/>
        </w:rPr>
        <w:t xml:space="preserve"> budget annuale di previsione espresso in termini di stato patrimoniale, conto economico e rendiconto finanziario, con l’indicazione delle previsioni relative ai costi e ai ricavi, nonché ai flussi finanziari anche in relazione agli obiettivi di cui </w:t>
      </w:r>
      <w:r w:rsidR="00C66631" w:rsidRPr="004874FD">
        <w:rPr>
          <w:rFonts w:eastAsiaTheme="minorHAnsi"/>
          <w:color w:val="000000"/>
          <w:sz w:val="22"/>
          <w:szCs w:val="22"/>
          <w:lang w:eastAsia="en-US"/>
        </w:rPr>
        <w:t>al punto che precede;</w:t>
      </w:r>
    </w:p>
    <w:p w14:paraId="361B8E5E" w14:textId="37BF8035" w:rsidR="003406E6" w:rsidRPr="004874FD" w:rsidRDefault="003406E6" w:rsidP="00165DA5">
      <w:pPr>
        <w:pStyle w:val="Testonotaapidipagina"/>
        <w:numPr>
          <w:ilvl w:val="0"/>
          <w:numId w:val="39"/>
        </w:numPr>
        <w:jc w:val="both"/>
        <w:rPr>
          <w:rFonts w:eastAsiaTheme="minorHAnsi"/>
          <w:color w:val="000000"/>
          <w:sz w:val="22"/>
          <w:szCs w:val="22"/>
          <w:lang w:eastAsia="en-US"/>
        </w:rPr>
      </w:pPr>
      <w:r w:rsidRPr="004874FD">
        <w:rPr>
          <w:rFonts w:eastAsiaTheme="minorHAnsi"/>
          <w:color w:val="000000"/>
          <w:sz w:val="22"/>
          <w:szCs w:val="22"/>
          <w:lang w:eastAsia="en-US"/>
        </w:rPr>
        <w:t xml:space="preserve">Le società, entro il 30 </w:t>
      </w:r>
      <w:r w:rsidR="003E3043" w:rsidRPr="004874FD">
        <w:rPr>
          <w:rFonts w:eastAsiaTheme="minorHAnsi"/>
          <w:color w:val="000000"/>
          <w:sz w:val="22"/>
          <w:szCs w:val="22"/>
          <w:lang w:eastAsia="en-US"/>
        </w:rPr>
        <w:t>settembre</w:t>
      </w:r>
      <w:r w:rsidRPr="004874FD">
        <w:rPr>
          <w:rFonts w:eastAsiaTheme="minorHAnsi"/>
          <w:color w:val="000000"/>
          <w:sz w:val="22"/>
          <w:szCs w:val="22"/>
          <w:lang w:eastAsia="en-US"/>
        </w:rPr>
        <w:t>, predispongono e trasmettono alla struttura operativa di cui all’art. 3</w:t>
      </w:r>
      <w:r w:rsidR="00D70470" w:rsidRPr="004874FD">
        <w:rPr>
          <w:rFonts w:eastAsiaTheme="minorHAnsi"/>
          <w:color w:val="000000"/>
          <w:sz w:val="22"/>
          <w:szCs w:val="22"/>
          <w:lang w:eastAsia="en-US"/>
        </w:rPr>
        <w:t>,</w:t>
      </w:r>
      <w:r w:rsidR="00EF16BC" w:rsidRPr="004874FD">
        <w:rPr>
          <w:rFonts w:eastAsiaTheme="minorHAnsi"/>
          <w:color w:val="000000"/>
          <w:sz w:val="22"/>
          <w:szCs w:val="22"/>
          <w:lang w:eastAsia="en-US"/>
        </w:rPr>
        <w:t xml:space="preserve"> al dirigente competente per materia e al dirigente finanziario</w:t>
      </w:r>
      <w:r w:rsidRPr="004874FD">
        <w:rPr>
          <w:rFonts w:eastAsiaTheme="minorHAnsi"/>
          <w:color w:val="000000"/>
          <w:sz w:val="22"/>
          <w:szCs w:val="22"/>
          <w:lang w:eastAsia="en-US"/>
        </w:rPr>
        <w:t>, i</w:t>
      </w:r>
      <w:r w:rsidR="00D430E5" w:rsidRPr="004874FD">
        <w:rPr>
          <w:rFonts w:eastAsiaTheme="minorHAnsi"/>
          <w:color w:val="000000"/>
          <w:sz w:val="22"/>
          <w:szCs w:val="22"/>
          <w:lang w:eastAsia="en-US"/>
        </w:rPr>
        <w:t xml:space="preserve"> </w:t>
      </w:r>
      <w:r w:rsidRPr="004874FD">
        <w:rPr>
          <w:rFonts w:eastAsiaTheme="minorHAnsi"/>
          <w:color w:val="000000"/>
          <w:sz w:val="22"/>
          <w:szCs w:val="22"/>
          <w:lang w:eastAsia="en-US"/>
        </w:rPr>
        <w:t>Pian</w:t>
      </w:r>
      <w:r w:rsidR="00D430E5" w:rsidRPr="004874FD">
        <w:rPr>
          <w:rFonts w:eastAsiaTheme="minorHAnsi"/>
          <w:color w:val="000000"/>
          <w:sz w:val="22"/>
          <w:szCs w:val="22"/>
          <w:lang w:eastAsia="en-US"/>
        </w:rPr>
        <w:t>i</w:t>
      </w:r>
      <w:r w:rsidRPr="004874FD">
        <w:rPr>
          <w:rFonts w:eastAsiaTheme="minorHAnsi"/>
          <w:color w:val="000000"/>
          <w:sz w:val="22"/>
          <w:szCs w:val="22"/>
          <w:lang w:eastAsia="en-US"/>
        </w:rPr>
        <w:t xml:space="preserve"> del triennio successivo.</w:t>
      </w:r>
    </w:p>
    <w:p w14:paraId="11762AA5" w14:textId="09718AC1" w:rsidR="00D74351" w:rsidRPr="004874FD" w:rsidRDefault="00D70470" w:rsidP="00165DA5">
      <w:pPr>
        <w:pStyle w:val="Testonotaapidipagina"/>
        <w:numPr>
          <w:ilvl w:val="0"/>
          <w:numId w:val="39"/>
        </w:numPr>
        <w:jc w:val="both"/>
        <w:rPr>
          <w:rFonts w:eastAsiaTheme="minorHAnsi"/>
          <w:color w:val="000000"/>
          <w:sz w:val="22"/>
          <w:szCs w:val="22"/>
          <w:lang w:eastAsia="en-US"/>
        </w:rPr>
      </w:pPr>
      <w:r w:rsidRPr="004874FD">
        <w:rPr>
          <w:sz w:val="22"/>
          <w:szCs w:val="22"/>
        </w:rPr>
        <w:t xml:space="preserve">Il </w:t>
      </w:r>
      <w:r w:rsidR="00A00530" w:rsidRPr="004874FD">
        <w:rPr>
          <w:sz w:val="22"/>
          <w:szCs w:val="22"/>
        </w:rPr>
        <w:t>D</w:t>
      </w:r>
      <w:r w:rsidRPr="004874FD">
        <w:rPr>
          <w:sz w:val="22"/>
          <w:szCs w:val="22"/>
        </w:rPr>
        <w:t xml:space="preserve">irigente competente per materia, acquisita </w:t>
      </w:r>
      <w:r w:rsidRPr="004874FD">
        <w:rPr>
          <w:rFonts w:eastAsiaTheme="minorHAnsi"/>
          <w:color w:val="000000"/>
          <w:sz w:val="22"/>
          <w:szCs w:val="22"/>
          <w:lang w:eastAsia="en-US"/>
        </w:rPr>
        <w:t>la documentazione</w:t>
      </w:r>
      <w:r w:rsidR="003C7F34" w:rsidRPr="004874FD">
        <w:rPr>
          <w:rFonts w:eastAsiaTheme="minorHAnsi"/>
          <w:color w:val="000000"/>
          <w:sz w:val="22"/>
          <w:szCs w:val="22"/>
          <w:lang w:eastAsia="en-US"/>
        </w:rPr>
        <w:t xml:space="preserve">, </w:t>
      </w:r>
      <w:r w:rsidRPr="004874FD">
        <w:rPr>
          <w:rFonts w:eastAsiaTheme="minorHAnsi"/>
          <w:color w:val="000000"/>
          <w:sz w:val="22"/>
          <w:szCs w:val="22"/>
          <w:lang w:eastAsia="en-US"/>
        </w:rPr>
        <w:t xml:space="preserve">richiede alla struttura operativa di cui all’art. 3 e al </w:t>
      </w:r>
      <w:r w:rsidR="00A00530" w:rsidRPr="004874FD">
        <w:rPr>
          <w:rFonts w:eastAsiaTheme="minorHAnsi"/>
          <w:color w:val="000000"/>
          <w:sz w:val="22"/>
          <w:szCs w:val="22"/>
          <w:lang w:eastAsia="en-US"/>
        </w:rPr>
        <w:t>D</w:t>
      </w:r>
      <w:r w:rsidRPr="004874FD">
        <w:rPr>
          <w:rFonts w:eastAsiaTheme="minorHAnsi"/>
          <w:color w:val="000000"/>
          <w:sz w:val="22"/>
          <w:szCs w:val="22"/>
          <w:lang w:eastAsia="en-US"/>
        </w:rPr>
        <w:t xml:space="preserve">irigente del settore finanziario </w:t>
      </w:r>
      <w:r w:rsidR="00D430E5" w:rsidRPr="004874FD">
        <w:rPr>
          <w:rFonts w:eastAsiaTheme="minorHAnsi"/>
          <w:color w:val="000000"/>
          <w:sz w:val="22"/>
          <w:szCs w:val="22"/>
          <w:lang w:eastAsia="en-US"/>
        </w:rPr>
        <w:t>il</w:t>
      </w:r>
      <w:r w:rsidR="003C7F34" w:rsidRPr="004874FD">
        <w:rPr>
          <w:rFonts w:eastAsiaTheme="minorHAnsi"/>
          <w:color w:val="000000"/>
          <w:sz w:val="22"/>
          <w:szCs w:val="22"/>
          <w:lang w:eastAsia="en-US"/>
        </w:rPr>
        <w:t xml:space="preserve"> parere</w:t>
      </w:r>
      <w:r w:rsidR="0080432B" w:rsidRPr="004874FD">
        <w:rPr>
          <w:rFonts w:eastAsiaTheme="minorHAnsi"/>
          <w:color w:val="000000"/>
          <w:sz w:val="22"/>
          <w:szCs w:val="22"/>
          <w:lang w:eastAsia="en-US"/>
        </w:rPr>
        <w:t xml:space="preserve"> tecnico</w:t>
      </w:r>
      <w:r w:rsidR="003C7F34" w:rsidRPr="004874FD">
        <w:rPr>
          <w:rFonts w:eastAsiaTheme="minorHAnsi"/>
          <w:color w:val="000000"/>
          <w:sz w:val="22"/>
          <w:szCs w:val="22"/>
          <w:lang w:eastAsia="en-US"/>
        </w:rPr>
        <w:t xml:space="preserve">. </w:t>
      </w:r>
      <w:r w:rsidRPr="004874FD">
        <w:rPr>
          <w:rFonts w:eastAsiaTheme="minorHAnsi"/>
          <w:color w:val="000000"/>
          <w:sz w:val="22"/>
          <w:szCs w:val="22"/>
          <w:lang w:eastAsia="en-US"/>
        </w:rPr>
        <w:t xml:space="preserve">Il </w:t>
      </w:r>
      <w:r w:rsidR="002843CC" w:rsidRPr="004874FD">
        <w:rPr>
          <w:rFonts w:eastAsiaTheme="minorHAnsi"/>
          <w:color w:val="000000"/>
          <w:sz w:val="22"/>
          <w:szCs w:val="22"/>
          <w:lang w:eastAsia="en-US"/>
        </w:rPr>
        <w:t>Dirigente</w:t>
      </w:r>
      <w:r w:rsidRPr="004874FD">
        <w:rPr>
          <w:rFonts w:eastAsiaTheme="minorHAnsi"/>
          <w:color w:val="000000"/>
          <w:sz w:val="22"/>
          <w:szCs w:val="22"/>
          <w:lang w:eastAsia="en-US"/>
        </w:rPr>
        <w:t xml:space="preserve"> competente, </w:t>
      </w:r>
      <w:r w:rsidR="00EF16BC" w:rsidRPr="004874FD">
        <w:rPr>
          <w:rFonts w:eastAsiaTheme="minorHAnsi"/>
          <w:color w:val="000000"/>
          <w:sz w:val="22"/>
          <w:szCs w:val="22"/>
          <w:lang w:eastAsia="en-US"/>
        </w:rPr>
        <w:t>acquisit</w:t>
      </w:r>
      <w:r w:rsidRPr="004874FD">
        <w:rPr>
          <w:rFonts w:eastAsiaTheme="minorHAnsi"/>
          <w:color w:val="000000"/>
          <w:sz w:val="22"/>
          <w:szCs w:val="22"/>
          <w:lang w:eastAsia="en-US"/>
        </w:rPr>
        <w:t>i</w:t>
      </w:r>
      <w:r w:rsidR="00EF16BC" w:rsidRPr="004874FD">
        <w:rPr>
          <w:rFonts w:eastAsiaTheme="minorHAnsi"/>
          <w:color w:val="000000"/>
          <w:sz w:val="22"/>
          <w:szCs w:val="22"/>
          <w:lang w:eastAsia="en-US"/>
        </w:rPr>
        <w:t xml:space="preserve"> i</w:t>
      </w:r>
      <w:r w:rsidRPr="004874FD">
        <w:rPr>
          <w:rFonts w:eastAsiaTheme="minorHAnsi"/>
          <w:color w:val="000000"/>
          <w:sz w:val="22"/>
          <w:szCs w:val="22"/>
          <w:lang w:eastAsia="en-US"/>
        </w:rPr>
        <w:t xml:space="preserve"> suddetti</w:t>
      </w:r>
      <w:r w:rsidR="00EF16BC" w:rsidRPr="004874FD">
        <w:rPr>
          <w:rFonts w:eastAsiaTheme="minorHAnsi"/>
          <w:color w:val="000000"/>
          <w:sz w:val="22"/>
          <w:szCs w:val="22"/>
          <w:lang w:eastAsia="en-US"/>
        </w:rPr>
        <w:t xml:space="preserve"> pareri</w:t>
      </w:r>
      <w:r w:rsidR="00351D41" w:rsidRPr="004874FD">
        <w:rPr>
          <w:rFonts w:eastAsiaTheme="minorHAnsi"/>
          <w:color w:val="000000"/>
          <w:sz w:val="22"/>
          <w:szCs w:val="22"/>
          <w:lang w:eastAsia="en-US"/>
        </w:rPr>
        <w:t xml:space="preserve">, </w:t>
      </w:r>
      <w:r w:rsidR="00C66631" w:rsidRPr="004874FD">
        <w:rPr>
          <w:rFonts w:eastAsiaTheme="minorHAnsi"/>
          <w:color w:val="000000"/>
          <w:sz w:val="22"/>
          <w:szCs w:val="22"/>
          <w:lang w:eastAsia="en-US"/>
        </w:rPr>
        <w:t>in sede di redazione del piano ovvero di variazione dello stesso,</w:t>
      </w:r>
      <w:r w:rsidR="0094534E" w:rsidRPr="004874FD">
        <w:rPr>
          <w:rFonts w:eastAsiaTheme="minorHAnsi"/>
          <w:color w:val="000000"/>
          <w:sz w:val="22"/>
          <w:szCs w:val="22"/>
          <w:lang w:eastAsia="en-US"/>
        </w:rPr>
        <w:t xml:space="preserve"> laddove questo presenti costi non già preventivati ovvero nuovi investimenti</w:t>
      </w:r>
      <w:r w:rsidR="00D8581E" w:rsidRPr="004874FD">
        <w:rPr>
          <w:rFonts w:eastAsiaTheme="minorHAnsi"/>
          <w:color w:val="000000"/>
          <w:sz w:val="22"/>
          <w:szCs w:val="22"/>
          <w:lang w:eastAsia="en-US"/>
        </w:rPr>
        <w:t xml:space="preserve"> </w:t>
      </w:r>
      <w:r w:rsidRPr="004874FD">
        <w:rPr>
          <w:rFonts w:eastAsiaTheme="minorHAnsi"/>
          <w:color w:val="000000"/>
          <w:sz w:val="22"/>
          <w:szCs w:val="22"/>
          <w:lang w:eastAsia="en-US"/>
        </w:rPr>
        <w:t xml:space="preserve">proporrà </w:t>
      </w:r>
      <w:r w:rsidR="0094534E" w:rsidRPr="004874FD">
        <w:rPr>
          <w:rFonts w:eastAsiaTheme="minorHAnsi"/>
          <w:color w:val="000000"/>
          <w:sz w:val="22"/>
          <w:szCs w:val="22"/>
          <w:lang w:eastAsia="en-US"/>
        </w:rPr>
        <w:t xml:space="preserve">al Consiglio Comunale </w:t>
      </w:r>
      <w:r w:rsidRPr="004874FD">
        <w:rPr>
          <w:rFonts w:eastAsiaTheme="minorHAnsi"/>
          <w:color w:val="000000"/>
          <w:sz w:val="22"/>
          <w:szCs w:val="22"/>
          <w:lang w:eastAsia="en-US"/>
        </w:rPr>
        <w:t xml:space="preserve">di </w:t>
      </w:r>
      <w:r w:rsidR="00351D41" w:rsidRPr="004874FD">
        <w:rPr>
          <w:rFonts w:eastAsiaTheme="minorHAnsi"/>
          <w:color w:val="000000"/>
          <w:sz w:val="22"/>
          <w:szCs w:val="22"/>
          <w:lang w:eastAsia="en-US"/>
        </w:rPr>
        <w:t>esprimere il proprio indirizzo politico</w:t>
      </w:r>
      <w:r w:rsidR="00EE4297" w:rsidRPr="004874FD">
        <w:rPr>
          <w:rFonts w:eastAsiaTheme="minorHAnsi"/>
          <w:color w:val="000000"/>
          <w:sz w:val="22"/>
          <w:szCs w:val="22"/>
          <w:lang w:eastAsia="en-US"/>
        </w:rPr>
        <w:t xml:space="preserve"> vincolante per il Consiglio di Amministrazione o Amministratore Unico della società</w:t>
      </w:r>
      <w:r w:rsidR="00165DA5" w:rsidRPr="004874FD">
        <w:rPr>
          <w:rFonts w:eastAsiaTheme="minorHAnsi"/>
          <w:color w:val="000000"/>
          <w:sz w:val="22"/>
          <w:szCs w:val="22"/>
          <w:lang w:eastAsia="en-US"/>
        </w:rPr>
        <w:t>.</w:t>
      </w:r>
      <w:r w:rsidR="006E5F7E" w:rsidRPr="004874FD">
        <w:rPr>
          <w:rFonts w:eastAsiaTheme="minorHAnsi"/>
          <w:color w:val="000000"/>
          <w:sz w:val="22"/>
          <w:szCs w:val="22"/>
          <w:lang w:eastAsia="en-US"/>
        </w:rPr>
        <w:t xml:space="preserve"> </w:t>
      </w:r>
      <w:r w:rsidR="002843CC" w:rsidRPr="004874FD">
        <w:rPr>
          <w:rFonts w:eastAsiaTheme="minorHAnsi"/>
          <w:color w:val="000000"/>
          <w:sz w:val="22"/>
          <w:szCs w:val="22"/>
          <w:lang w:eastAsia="en-US"/>
        </w:rPr>
        <w:t>Qualora non vi siano riflessi economico-finanziari e/o patrimoniali sul bilancio dell’Ente, la Giunta Comunale procederà alla presa d’atto della documentazione ricevuta e alla contestuale approvazione del budget annuale.</w:t>
      </w:r>
    </w:p>
    <w:p w14:paraId="376DA0AD" w14:textId="77777777" w:rsidR="002A6C4F" w:rsidRPr="004874FD" w:rsidRDefault="002A6C4F" w:rsidP="002A6C4F">
      <w:pPr>
        <w:keepNext/>
        <w:keepLines/>
        <w:tabs>
          <w:tab w:val="left" w:pos="851"/>
        </w:tabs>
        <w:spacing w:after="60"/>
        <w:jc w:val="center"/>
        <w:rPr>
          <w:b/>
          <w:sz w:val="22"/>
          <w:szCs w:val="22"/>
        </w:rPr>
      </w:pPr>
    </w:p>
    <w:p w14:paraId="24683C4E" w14:textId="3959AA91" w:rsidR="002843CC" w:rsidRPr="004874FD" w:rsidRDefault="002843CC" w:rsidP="008D4A4D">
      <w:pPr>
        <w:pStyle w:val="Titolo2"/>
        <w:rPr>
          <w:i/>
        </w:rPr>
      </w:pPr>
      <w:bookmarkStart w:id="24" w:name="_Toc176861192"/>
      <w:r w:rsidRPr="004874FD">
        <w:t>Articolo 11</w:t>
      </w:r>
      <w:bookmarkEnd w:id="24"/>
    </w:p>
    <w:p w14:paraId="454351AE" w14:textId="6CAC00A8" w:rsidR="00870C1B" w:rsidRPr="004874FD" w:rsidRDefault="00870C1B" w:rsidP="008D4A4D">
      <w:pPr>
        <w:pStyle w:val="Titolo2"/>
        <w:rPr>
          <w:i/>
          <w:iCs/>
        </w:rPr>
      </w:pPr>
      <w:bookmarkStart w:id="25" w:name="_Toc176861193"/>
      <w:r w:rsidRPr="004874FD">
        <w:rPr>
          <w:i/>
          <w:iCs/>
        </w:rPr>
        <w:t>Il Controllo degli equilibri economico-finanziari concomitante</w:t>
      </w:r>
      <w:bookmarkEnd w:id="25"/>
    </w:p>
    <w:p w14:paraId="464751EA" w14:textId="40BB6FB5" w:rsidR="00870C1B" w:rsidRPr="004874FD" w:rsidRDefault="00870C1B" w:rsidP="002843CC">
      <w:pPr>
        <w:pStyle w:val="Testonotaapidipagina"/>
        <w:numPr>
          <w:ilvl w:val="0"/>
          <w:numId w:val="40"/>
        </w:numPr>
        <w:jc w:val="both"/>
        <w:rPr>
          <w:sz w:val="22"/>
          <w:szCs w:val="22"/>
        </w:rPr>
      </w:pPr>
      <w:r w:rsidRPr="004874FD">
        <w:rPr>
          <w:sz w:val="22"/>
          <w:szCs w:val="22"/>
        </w:rPr>
        <w:t>Al fine di consentire l’esercizio concomitante del controllo, l’Organo di amministrazione dell</w:t>
      </w:r>
      <w:r w:rsidR="00ED691C" w:rsidRPr="004874FD">
        <w:rPr>
          <w:sz w:val="22"/>
          <w:szCs w:val="22"/>
        </w:rPr>
        <w:t>e</w:t>
      </w:r>
      <w:r w:rsidRPr="004874FD">
        <w:rPr>
          <w:sz w:val="22"/>
          <w:szCs w:val="22"/>
        </w:rPr>
        <w:t xml:space="preserve"> </w:t>
      </w:r>
      <w:r w:rsidR="00ED691C" w:rsidRPr="004874FD">
        <w:rPr>
          <w:sz w:val="22"/>
          <w:szCs w:val="22"/>
        </w:rPr>
        <w:t>s</w:t>
      </w:r>
      <w:r w:rsidRPr="004874FD">
        <w:rPr>
          <w:sz w:val="22"/>
          <w:szCs w:val="22"/>
        </w:rPr>
        <w:t>ocietà</w:t>
      </w:r>
      <w:r w:rsidR="00ED691C" w:rsidRPr="004874FD">
        <w:rPr>
          <w:sz w:val="22"/>
          <w:szCs w:val="22"/>
        </w:rPr>
        <w:t xml:space="preserve"> ed organismi di cui all’art. </w:t>
      </w:r>
      <w:r w:rsidR="003E3043" w:rsidRPr="004874FD">
        <w:rPr>
          <w:sz w:val="22"/>
          <w:szCs w:val="22"/>
        </w:rPr>
        <w:t>8</w:t>
      </w:r>
      <w:r w:rsidR="00ED691C" w:rsidRPr="004874FD">
        <w:rPr>
          <w:sz w:val="22"/>
          <w:szCs w:val="22"/>
        </w:rPr>
        <w:t xml:space="preserve">, c.2, </w:t>
      </w:r>
      <w:r w:rsidRPr="004874FD">
        <w:rPr>
          <w:sz w:val="22"/>
          <w:szCs w:val="22"/>
        </w:rPr>
        <w:t>predispone</w:t>
      </w:r>
      <w:r w:rsidR="0029208F" w:rsidRPr="004874FD">
        <w:rPr>
          <w:sz w:val="22"/>
          <w:szCs w:val="22"/>
        </w:rPr>
        <w:t xml:space="preserve"> e trasmette</w:t>
      </w:r>
      <w:r w:rsidR="002843CC" w:rsidRPr="004874FD">
        <w:rPr>
          <w:sz w:val="22"/>
          <w:szCs w:val="22"/>
        </w:rPr>
        <w:t>,</w:t>
      </w:r>
      <w:r w:rsidR="00451FCD" w:rsidRPr="004874FD">
        <w:rPr>
          <w:sz w:val="22"/>
          <w:szCs w:val="22"/>
        </w:rPr>
        <w:t xml:space="preserve"> </w:t>
      </w:r>
      <w:r w:rsidR="00AD6DFF" w:rsidRPr="004874FD">
        <w:rPr>
          <w:sz w:val="22"/>
          <w:szCs w:val="22"/>
        </w:rPr>
        <w:t xml:space="preserve">al </w:t>
      </w:r>
      <w:r w:rsidR="00451FCD" w:rsidRPr="004874FD">
        <w:rPr>
          <w:sz w:val="22"/>
          <w:szCs w:val="22"/>
        </w:rPr>
        <w:t xml:space="preserve">Servizio </w:t>
      </w:r>
      <w:r w:rsidR="00ED691C" w:rsidRPr="004874FD">
        <w:rPr>
          <w:sz w:val="22"/>
          <w:szCs w:val="22"/>
        </w:rPr>
        <w:t>competente di cui all’art. 3</w:t>
      </w:r>
      <w:r w:rsidR="002843CC" w:rsidRPr="004874FD">
        <w:rPr>
          <w:sz w:val="22"/>
          <w:szCs w:val="22"/>
        </w:rPr>
        <w:t xml:space="preserve">, una </w:t>
      </w:r>
      <w:r w:rsidRPr="004874FD">
        <w:rPr>
          <w:rFonts w:eastAsiaTheme="minorHAnsi"/>
          <w:color w:val="000000"/>
          <w:sz w:val="22"/>
          <w:szCs w:val="22"/>
          <w:lang w:eastAsia="en-US"/>
        </w:rPr>
        <w:t xml:space="preserve">relazione </w:t>
      </w:r>
      <w:r w:rsidR="00C66631" w:rsidRPr="004874FD">
        <w:rPr>
          <w:rFonts w:eastAsiaTheme="minorHAnsi"/>
          <w:color w:val="000000"/>
          <w:sz w:val="22"/>
          <w:szCs w:val="22"/>
          <w:lang w:eastAsia="en-US"/>
        </w:rPr>
        <w:t xml:space="preserve">al </w:t>
      </w:r>
      <w:r w:rsidR="002843CC" w:rsidRPr="004874FD">
        <w:rPr>
          <w:rFonts w:eastAsiaTheme="minorHAnsi"/>
          <w:color w:val="000000"/>
          <w:sz w:val="22"/>
          <w:szCs w:val="22"/>
          <w:lang w:eastAsia="en-US"/>
        </w:rPr>
        <w:t>30 giugno</w:t>
      </w:r>
      <w:r w:rsidR="00C66631" w:rsidRPr="004874FD">
        <w:rPr>
          <w:rFonts w:eastAsiaTheme="minorHAnsi"/>
          <w:color w:val="000000"/>
          <w:sz w:val="22"/>
          <w:szCs w:val="22"/>
          <w:lang w:eastAsia="en-US"/>
        </w:rPr>
        <w:t xml:space="preserve"> </w:t>
      </w:r>
      <w:r w:rsidRPr="004874FD">
        <w:rPr>
          <w:rFonts w:eastAsiaTheme="minorHAnsi"/>
          <w:color w:val="000000"/>
          <w:sz w:val="22"/>
          <w:szCs w:val="22"/>
          <w:lang w:eastAsia="en-US"/>
        </w:rPr>
        <w:t>sull’andamento</w:t>
      </w:r>
      <w:r w:rsidR="00F31265" w:rsidRPr="004874FD">
        <w:rPr>
          <w:rFonts w:eastAsiaTheme="minorHAnsi"/>
          <w:color w:val="000000"/>
          <w:sz w:val="22"/>
          <w:szCs w:val="22"/>
          <w:lang w:eastAsia="en-US"/>
        </w:rPr>
        <w:t xml:space="preserve"> della </w:t>
      </w:r>
      <w:r w:rsidRPr="004874FD">
        <w:rPr>
          <w:rFonts w:eastAsiaTheme="minorHAnsi"/>
          <w:color w:val="000000"/>
          <w:sz w:val="22"/>
          <w:szCs w:val="22"/>
          <w:lang w:eastAsia="en-US"/>
        </w:rPr>
        <w:t>situazione economico-finanziaria e patrimoniale, certificata dal Collegio Sindacale e</w:t>
      </w:r>
      <w:r w:rsidR="00C66631" w:rsidRPr="004874FD">
        <w:rPr>
          <w:rFonts w:eastAsiaTheme="minorHAnsi"/>
          <w:color w:val="000000"/>
          <w:sz w:val="22"/>
          <w:szCs w:val="22"/>
          <w:lang w:eastAsia="en-US"/>
        </w:rPr>
        <w:t>/o</w:t>
      </w:r>
      <w:r w:rsidRPr="004874FD">
        <w:rPr>
          <w:rFonts w:eastAsiaTheme="minorHAnsi"/>
          <w:color w:val="000000"/>
          <w:sz w:val="22"/>
          <w:szCs w:val="22"/>
          <w:lang w:eastAsia="en-US"/>
        </w:rPr>
        <w:t xml:space="preserve"> dal soggetto deputato all’esercizio del controllo contabile;</w:t>
      </w:r>
    </w:p>
    <w:p w14:paraId="2364037E" w14:textId="7C70B943" w:rsidR="00DE15D5" w:rsidRPr="004874FD" w:rsidRDefault="00DE15D5" w:rsidP="002843CC">
      <w:pPr>
        <w:pStyle w:val="Testonotaapidipagina"/>
        <w:numPr>
          <w:ilvl w:val="0"/>
          <w:numId w:val="40"/>
        </w:numPr>
        <w:jc w:val="both"/>
        <w:rPr>
          <w:rFonts w:eastAsiaTheme="minorHAnsi"/>
          <w:color w:val="000000"/>
          <w:sz w:val="22"/>
          <w:szCs w:val="22"/>
          <w:lang w:eastAsia="en-US"/>
        </w:rPr>
      </w:pPr>
      <w:r w:rsidRPr="004874FD">
        <w:rPr>
          <w:rFonts w:eastAsiaTheme="minorHAnsi"/>
          <w:color w:val="000000"/>
          <w:sz w:val="22"/>
          <w:szCs w:val="22"/>
          <w:lang w:eastAsia="en-US"/>
        </w:rPr>
        <w:t>Con riferimento ai punti di cui sopra la struttura competente di cui all’art. 3, valutata la documentazione acquisita</w:t>
      </w:r>
      <w:r w:rsidR="002B4C74" w:rsidRPr="004874FD">
        <w:rPr>
          <w:rFonts w:eastAsiaTheme="minorHAnsi"/>
          <w:color w:val="000000"/>
          <w:sz w:val="22"/>
          <w:szCs w:val="22"/>
          <w:lang w:eastAsia="en-US"/>
        </w:rPr>
        <w:t>, formul</w:t>
      </w:r>
      <w:r w:rsidR="003C7F34" w:rsidRPr="004874FD">
        <w:rPr>
          <w:rFonts w:eastAsiaTheme="minorHAnsi"/>
          <w:color w:val="000000"/>
          <w:sz w:val="22"/>
          <w:szCs w:val="22"/>
          <w:lang w:eastAsia="en-US"/>
        </w:rPr>
        <w:t>a</w:t>
      </w:r>
      <w:r w:rsidR="002B4C74" w:rsidRPr="004874FD">
        <w:rPr>
          <w:rFonts w:eastAsiaTheme="minorHAnsi"/>
          <w:color w:val="000000"/>
          <w:sz w:val="22"/>
          <w:szCs w:val="22"/>
          <w:lang w:eastAsia="en-US"/>
        </w:rPr>
        <w:t xml:space="preserve"> </w:t>
      </w:r>
      <w:r w:rsidR="003C7F34" w:rsidRPr="004874FD">
        <w:rPr>
          <w:rFonts w:eastAsiaTheme="minorHAnsi"/>
          <w:color w:val="000000"/>
          <w:sz w:val="22"/>
          <w:szCs w:val="22"/>
          <w:lang w:eastAsia="en-US"/>
        </w:rPr>
        <w:t>agli Organi dell’Ente</w:t>
      </w:r>
      <w:r w:rsidR="00D70470" w:rsidRPr="004874FD">
        <w:rPr>
          <w:rFonts w:eastAsiaTheme="minorHAnsi"/>
          <w:color w:val="000000"/>
          <w:sz w:val="22"/>
          <w:szCs w:val="22"/>
          <w:lang w:eastAsia="en-US"/>
        </w:rPr>
        <w:t>,</w:t>
      </w:r>
      <w:r w:rsidR="003B2853" w:rsidRPr="004874FD">
        <w:rPr>
          <w:rFonts w:eastAsiaTheme="minorHAnsi"/>
          <w:color w:val="000000"/>
          <w:sz w:val="22"/>
          <w:szCs w:val="22"/>
          <w:lang w:eastAsia="en-US"/>
        </w:rPr>
        <w:t xml:space="preserve"> al Dirigente</w:t>
      </w:r>
      <w:r w:rsidR="00D70470" w:rsidRPr="004874FD">
        <w:rPr>
          <w:rFonts w:eastAsiaTheme="minorHAnsi"/>
          <w:color w:val="000000"/>
          <w:sz w:val="22"/>
          <w:szCs w:val="22"/>
          <w:lang w:eastAsia="en-US"/>
        </w:rPr>
        <w:t xml:space="preserve"> competente e al Dirigente</w:t>
      </w:r>
      <w:r w:rsidR="003B2853" w:rsidRPr="004874FD">
        <w:rPr>
          <w:rFonts w:eastAsiaTheme="minorHAnsi"/>
          <w:color w:val="000000"/>
          <w:sz w:val="22"/>
          <w:szCs w:val="22"/>
          <w:lang w:eastAsia="en-US"/>
        </w:rPr>
        <w:t xml:space="preserve"> del Settore finanziario</w:t>
      </w:r>
      <w:r w:rsidR="003C7F34" w:rsidRPr="004874FD">
        <w:rPr>
          <w:rFonts w:eastAsiaTheme="minorHAnsi"/>
          <w:color w:val="000000"/>
          <w:sz w:val="22"/>
          <w:szCs w:val="22"/>
          <w:lang w:eastAsia="en-US"/>
        </w:rPr>
        <w:t xml:space="preserve"> </w:t>
      </w:r>
      <w:r w:rsidR="002B4C74" w:rsidRPr="004874FD">
        <w:rPr>
          <w:rFonts w:eastAsiaTheme="minorHAnsi"/>
          <w:color w:val="000000"/>
          <w:sz w:val="22"/>
          <w:szCs w:val="22"/>
          <w:lang w:eastAsia="en-US"/>
        </w:rPr>
        <w:t>un motivat</w:t>
      </w:r>
      <w:r w:rsidR="003C7F34" w:rsidRPr="004874FD">
        <w:rPr>
          <w:rFonts w:eastAsiaTheme="minorHAnsi"/>
          <w:color w:val="000000"/>
          <w:sz w:val="22"/>
          <w:szCs w:val="22"/>
          <w:lang w:eastAsia="en-US"/>
        </w:rPr>
        <w:t>o</w:t>
      </w:r>
      <w:r w:rsidR="002B4C74" w:rsidRPr="004874FD">
        <w:rPr>
          <w:rFonts w:eastAsiaTheme="minorHAnsi"/>
          <w:color w:val="000000"/>
          <w:sz w:val="22"/>
          <w:szCs w:val="22"/>
          <w:lang w:eastAsia="en-US"/>
        </w:rPr>
        <w:t xml:space="preserve"> </w:t>
      </w:r>
      <w:r w:rsidR="003C7F34" w:rsidRPr="004874FD">
        <w:rPr>
          <w:rFonts w:eastAsiaTheme="minorHAnsi"/>
          <w:color w:val="000000"/>
          <w:sz w:val="22"/>
          <w:szCs w:val="22"/>
          <w:lang w:eastAsia="en-US"/>
        </w:rPr>
        <w:t>parere, accompagnato, ove necessario, da una relazione.</w:t>
      </w:r>
      <w:r w:rsidR="002B4C74" w:rsidRPr="004874FD">
        <w:rPr>
          <w:rFonts w:eastAsiaTheme="minorHAnsi"/>
          <w:color w:val="000000"/>
          <w:sz w:val="22"/>
          <w:szCs w:val="22"/>
          <w:lang w:eastAsia="en-US"/>
        </w:rPr>
        <w:t xml:space="preserve"> </w:t>
      </w:r>
    </w:p>
    <w:p w14:paraId="77146CF0" w14:textId="50E04050" w:rsidR="009B50FA" w:rsidRPr="004874FD" w:rsidRDefault="0029208F" w:rsidP="002843CC">
      <w:pPr>
        <w:pStyle w:val="Testonotaapidipagina"/>
        <w:numPr>
          <w:ilvl w:val="0"/>
          <w:numId w:val="40"/>
        </w:numPr>
        <w:jc w:val="both"/>
        <w:rPr>
          <w:rFonts w:eastAsiaTheme="minorHAnsi"/>
          <w:color w:val="000000"/>
          <w:sz w:val="22"/>
          <w:szCs w:val="22"/>
          <w:lang w:eastAsia="en-US"/>
        </w:rPr>
      </w:pPr>
      <w:r w:rsidRPr="004874FD">
        <w:rPr>
          <w:rFonts w:eastAsiaTheme="minorHAnsi"/>
          <w:color w:val="000000"/>
          <w:sz w:val="22"/>
          <w:szCs w:val="22"/>
          <w:lang w:eastAsia="en-US"/>
        </w:rPr>
        <w:t>Qualora emergano uno o più indicatori di crisi aziendale, l'organo amministrativo della società, adotta i provvedimenti necessari al fine di prevenire l'aggravamento della crisi, di correggerne gli effetti ed eliminarne le cause, attraverso un idoneo piano di risanamento</w:t>
      </w:r>
      <w:r w:rsidR="009B50FA" w:rsidRPr="004874FD">
        <w:rPr>
          <w:rFonts w:eastAsiaTheme="minorHAnsi"/>
          <w:color w:val="000000"/>
          <w:sz w:val="22"/>
          <w:szCs w:val="22"/>
          <w:lang w:eastAsia="en-US"/>
        </w:rPr>
        <w:t>, previa informazione della struttura operativa di cui all’art. 3</w:t>
      </w:r>
      <w:r w:rsidR="004815B0" w:rsidRPr="004874FD">
        <w:rPr>
          <w:rFonts w:eastAsiaTheme="minorHAnsi"/>
          <w:color w:val="000000"/>
          <w:sz w:val="22"/>
          <w:szCs w:val="22"/>
          <w:lang w:eastAsia="en-US"/>
        </w:rPr>
        <w:t xml:space="preserve"> e del Dirigente del settore finanziario, i quali possono eventualmente richiedere documentazione integrativa,</w:t>
      </w:r>
      <w:r w:rsidR="0079459E" w:rsidRPr="004874FD">
        <w:rPr>
          <w:rFonts w:eastAsiaTheme="minorHAnsi"/>
          <w:color w:val="000000"/>
          <w:sz w:val="22"/>
          <w:szCs w:val="22"/>
          <w:lang w:eastAsia="en-US"/>
        </w:rPr>
        <w:t xml:space="preserve"> ed approvazione da parte </w:t>
      </w:r>
      <w:r w:rsidR="00E24B77" w:rsidRPr="004874FD">
        <w:rPr>
          <w:rFonts w:eastAsiaTheme="minorHAnsi"/>
          <w:color w:val="000000"/>
          <w:sz w:val="22"/>
          <w:szCs w:val="22"/>
          <w:lang w:eastAsia="en-US"/>
        </w:rPr>
        <w:t xml:space="preserve">del competente </w:t>
      </w:r>
      <w:r w:rsidR="0079459E" w:rsidRPr="004874FD">
        <w:rPr>
          <w:rFonts w:eastAsiaTheme="minorHAnsi"/>
          <w:color w:val="000000"/>
          <w:sz w:val="22"/>
          <w:szCs w:val="22"/>
          <w:lang w:eastAsia="en-US"/>
        </w:rPr>
        <w:t>organo dell’Ente.</w:t>
      </w:r>
    </w:p>
    <w:p w14:paraId="220A31E2" w14:textId="094D67F9" w:rsidR="00870C1B" w:rsidRPr="004874FD" w:rsidRDefault="0029208F" w:rsidP="002843CC">
      <w:pPr>
        <w:pStyle w:val="Testonotaapidipagina"/>
        <w:numPr>
          <w:ilvl w:val="0"/>
          <w:numId w:val="40"/>
        </w:numPr>
        <w:jc w:val="both"/>
        <w:rPr>
          <w:rFonts w:eastAsiaTheme="minorHAnsi"/>
          <w:color w:val="000000"/>
          <w:sz w:val="22"/>
          <w:szCs w:val="22"/>
          <w:lang w:eastAsia="en-US"/>
        </w:rPr>
      </w:pPr>
      <w:r w:rsidRPr="004874FD">
        <w:rPr>
          <w:rFonts w:eastAsiaTheme="minorHAnsi"/>
          <w:color w:val="000000"/>
          <w:sz w:val="22"/>
          <w:szCs w:val="22"/>
          <w:lang w:eastAsia="en-US"/>
        </w:rPr>
        <w:t xml:space="preserve">Quando si determini la situazione di cui al comma </w:t>
      </w:r>
      <w:r w:rsidR="00451FCD" w:rsidRPr="004874FD">
        <w:rPr>
          <w:rFonts w:eastAsiaTheme="minorHAnsi"/>
          <w:color w:val="000000"/>
          <w:sz w:val="22"/>
          <w:szCs w:val="22"/>
          <w:lang w:eastAsia="en-US"/>
        </w:rPr>
        <w:t>3</w:t>
      </w:r>
      <w:r w:rsidRPr="004874FD">
        <w:rPr>
          <w:rFonts w:eastAsiaTheme="minorHAnsi"/>
          <w:color w:val="000000"/>
          <w:sz w:val="22"/>
          <w:szCs w:val="22"/>
          <w:lang w:eastAsia="en-US"/>
        </w:rPr>
        <w:t>, la mancata adozione di provvedimenti adeguati, da parte dell'organo amministrativo</w:t>
      </w:r>
      <w:r w:rsidR="009B50FA" w:rsidRPr="004874FD">
        <w:rPr>
          <w:rFonts w:eastAsiaTheme="minorHAnsi"/>
          <w:color w:val="000000"/>
          <w:sz w:val="22"/>
          <w:szCs w:val="22"/>
          <w:lang w:eastAsia="en-US"/>
        </w:rPr>
        <w:t xml:space="preserve"> della società</w:t>
      </w:r>
      <w:r w:rsidRPr="004874FD">
        <w:rPr>
          <w:rFonts w:eastAsiaTheme="minorHAnsi"/>
          <w:color w:val="000000"/>
          <w:sz w:val="22"/>
          <w:szCs w:val="22"/>
          <w:lang w:eastAsia="en-US"/>
        </w:rPr>
        <w:t>, costituisce grave irregolarità ai sensi dell'articolo 2409 del codice civile.</w:t>
      </w:r>
    </w:p>
    <w:p w14:paraId="011C317D" w14:textId="77777777" w:rsidR="002B170F" w:rsidRPr="004874FD" w:rsidRDefault="002B170F" w:rsidP="00870C1B">
      <w:pPr>
        <w:keepNext/>
        <w:keepLines/>
        <w:tabs>
          <w:tab w:val="left" w:pos="851"/>
        </w:tabs>
        <w:spacing w:after="60"/>
        <w:jc w:val="center"/>
        <w:rPr>
          <w:b/>
          <w:sz w:val="22"/>
          <w:szCs w:val="22"/>
        </w:rPr>
      </w:pPr>
    </w:p>
    <w:p w14:paraId="4C67F6CF" w14:textId="2E8305F8" w:rsidR="002843CC" w:rsidRPr="004874FD" w:rsidRDefault="002843CC" w:rsidP="008D4A4D">
      <w:pPr>
        <w:pStyle w:val="Titolo2"/>
        <w:rPr>
          <w:i/>
        </w:rPr>
      </w:pPr>
      <w:bookmarkStart w:id="26" w:name="_Toc176861194"/>
      <w:r w:rsidRPr="004874FD">
        <w:t>Articolo 1</w:t>
      </w:r>
      <w:r w:rsidR="009618EC" w:rsidRPr="004874FD">
        <w:t>2</w:t>
      </w:r>
      <w:bookmarkEnd w:id="26"/>
    </w:p>
    <w:p w14:paraId="34C3D9CD" w14:textId="782CFC41" w:rsidR="00870C1B" w:rsidRPr="004874FD" w:rsidRDefault="00870C1B" w:rsidP="008D4A4D">
      <w:pPr>
        <w:pStyle w:val="Titolo2"/>
      </w:pPr>
      <w:bookmarkStart w:id="27" w:name="_Toc176861195"/>
      <w:r w:rsidRPr="004874FD">
        <w:rPr>
          <w:i/>
        </w:rPr>
        <w:t>Il Controllo degli equilibri economico-finanziari consuntivi</w:t>
      </w:r>
      <w:bookmarkEnd w:id="27"/>
    </w:p>
    <w:p w14:paraId="59AAE6BD" w14:textId="6C87AF13" w:rsidR="00870C1B" w:rsidRPr="004874FD" w:rsidRDefault="00870C1B" w:rsidP="002843CC">
      <w:pPr>
        <w:pStyle w:val="Testonotaapidipagina"/>
        <w:numPr>
          <w:ilvl w:val="0"/>
          <w:numId w:val="41"/>
        </w:numPr>
        <w:jc w:val="both"/>
        <w:rPr>
          <w:rFonts w:eastAsiaTheme="minorHAnsi"/>
          <w:color w:val="000000"/>
          <w:sz w:val="22"/>
          <w:szCs w:val="22"/>
          <w:lang w:eastAsia="en-US"/>
        </w:rPr>
      </w:pPr>
      <w:r w:rsidRPr="004874FD">
        <w:rPr>
          <w:rFonts w:eastAsiaTheme="minorHAnsi"/>
          <w:color w:val="000000"/>
          <w:sz w:val="22"/>
          <w:szCs w:val="22"/>
          <w:lang w:eastAsia="en-US"/>
        </w:rPr>
        <w:t>Al fine di consentire l’esercizio del controllo consuntivo</w:t>
      </w:r>
      <w:r w:rsidR="00D8581E" w:rsidRPr="004874FD">
        <w:rPr>
          <w:rFonts w:eastAsiaTheme="minorHAnsi"/>
          <w:color w:val="000000"/>
          <w:sz w:val="22"/>
          <w:szCs w:val="22"/>
          <w:lang w:eastAsia="en-US"/>
        </w:rPr>
        <w:t xml:space="preserve"> annuale</w:t>
      </w:r>
      <w:r w:rsidRPr="004874FD">
        <w:rPr>
          <w:rFonts w:eastAsiaTheme="minorHAnsi"/>
          <w:color w:val="000000"/>
          <w:sz w:val="22"/>
          <w:szCs w:val="22"/>
          <w:lang w:eastAsia="en-US"/>
        </w:rPr>
        <w:t xml:space="preserve">, l’Organo di Amministrazione delle società </w:t>
      </w:r>
      <w:r w:rsidR="00ED691C" w:rsidRPr="004874FD">
        <w:rPr>
          <w:sz w:val="22"/>
          <w:szCs w:val="22"/>
        </w:rPr>
        <w:t xml:space="preserve">ed organismi di cui all’art. </w:t>
      </w:r>
      <w:r w:rsidR="00D8581E" w:rsidRPr="004874FD">
        <w:rPr>
          <w:sz w:val="22"/>
          <w:szCs w:val="22"/>
        </w:rPr>
        <w:t>2</w:t>
      </w:r>
      <w:r w:rsidR="00ED691C" w:rsidRPr="004874FD">
        <w:rPr>
          <w:sz w:val="22"/>
          <w:szCs w:val="22"/>
        </w:rPr>
        <w:t>, c</w:t>
      </w:r>
      <w:r w:rsidR="00D8581E" w:rsidRPr="004874FD">
        <w:rPr>
          <w:sz w:val="22"/>
          <w:szCs w:val="22"/>
        </w:rPr>
        <w:t xml:space="preserve">ommi 1 e 2, </w:t>
      </w:r>
      <w:r w:rsidRPr="004874FD">
        <w:rPr>
          <w:rFonts w:eastAsiaTheme="minorHAnsi"/>
          <w:color w:val="000000"/>
          <w:sz w:val="22"/>
          <w:szCs w:val="22"/>
          <w:lang w:eastAsia="en-US"/>
        </w:rPr>
        <w:t xml:space="preserve">provvede a trasmettere </w:t>
      </w:r>
      <w:r w:rsidR="00D8581E" w:rsidRPr="004874FD">
        <w:rPr>
          <w:rFonts w:eastAsiaTheme="minorHAnsi"/>
          <w:color w:val="000000"/>
          <w:sz w:val="22"/>
          <w:szCs w:val="22"/>
          <w:lang w:eastAsia="en-US"/>
        </w:rPr>
        <w:t>all’Ente</w:t>
      </w:r>
      <w:r w:rsidR="00C66631" w:rsidRPr="004874FD">
        <w:rPr>
          <w:rFonts w:eastAsiaTheme="minorHAnsi"/>
          <w:color w:val="000000"/>
          <w:sz w:val="22"/>
          <w:szCs w:val="22"/>
          <w:lang w:eastAsia="en-US"/>
        </w:rPr>
        <w:t xml:space="preserve"> entro il 30 marzo</w:t>
      </w:r>
      <w:r w:rsidR="002770C5" w:rsidRPr="004874FD">
        <w:rPr>
          <w:rFonts w:eastAsiaTheme="minorHAnsi"/>
          <w:color w:val="000000"/>
          <w:sz w:val="22"/>
          <w:szCs w:val="22"/>
          <w:lang w:eastAsia="en-US"/>
        </w:rPr>
        <w:t xml:space="preserve"> </w:t>
      </w:r>
      <w:r w:rsidR="003C5B67" w:rsidRPr="004874FD">
        <w:rPr>
          <w:rFonts w:eastAsiaTheme="minorHAnsi"/>
          <w:color w:val="000000"/>
          <w:sz w:val="22"/>
          <w:szCs w:val="22"/>
          <w:lang w:eastAsia="en-US"/>
        </w:rPr>
        <w:t>la proposta</w:t>
      </w:r>
      <w:r w:rsidRPr="004874FD">
        <w:rPr>
          <w:rFonts w:eastAsiaTheme="minorHAnsi"/>
          <w:color w:val="000000"/>
          <w:sz w:val="22"/>
          <w:szCs w:val="22"/>
          <w:lang w:eastAsia="en-US"/>
        </w:rPr>
        <w:t xml:space="preserve"> di bilancio </w:t>
      </w:r>
      <w:r w:rsidR="00D24D65" w:rsidRPr="004874FD">
        <w:rPr>
          <w:rFonts w:eastAsiaTheme="minorHAnsi"/>
          <w:color w:val="000000"/>
          <w:sz w:val="22"/>
          <w:szCs w:val="22"/>
          <w:lang w:eastAsia="en-US"/>
        </w:rPr>
        <w:t>di esercizio</w:t>
      </w:r>
      <w:r w:rsidR="001721ED" w:rsidRPr="004874FD">
        <w:rPr>
          <w:rFonts w:eastAsiaTheme="minorHAnsi"/>
          <w:color w:val="000000"/>
          <w:sz w:val="22"/>
          <w:szCs w:val="22"/>
          <w:lang w:eastAsia="en-US"/>
        </w:rPr>
        <w:t xml:space="preserve"> e la relazione illustrativa</w:t>
      </w:r>
      <w:r w:rsidR="003C5B67" w:rsidRPr="004874FD">
        <w:rPr>
          <w:rFonts w:eastAsiaTheme="minorHAnsi"/>
          <w:color w:val="000000"/>
          <w:sz w:val="22"/>
          <w:szCs w:val="22"/>
          <w:lang w:eastAsia="en-US"/>
        </w:rPr>
        <w:t>, corredata del relativo verbale del Collegio Sindacale e dell’Organo di Revisione, se nominato</w:t>
      </w:r>
      <w:r w:rsidR="00D8581E" w:rsidRPr="004874FD">
        <w:rPr>
          <w:rFonts w:eastAsiaTheme="minorHAnsi"/>
          <w:color w:val="000000"/>
          <w:sz w:val="22"/>
          <w:szCs w:val="22"/>
          <w:lang w:eastAsia="en-US"/>
        </w:rPr>
        <w:t>.</w:t>
      </w:r>
    </w:p>
    <w:p w14:paraId="70CC1299" w14:textId="11199719" w:rsidR="00870C1B" w:rsidRPr="004874FD" w:rsidRDefault="00870C1B" w:rsidP="002843CC">
      <w:pPr>
        <w:pStyle w:val="Testonotaapidipagina"/>
        <w:numPr>
          <w:ilvl w:val="0"/>
          <w:numId w:val="41"/>
        </w:numPr>
        <w:ind w:left="714" w:hanging="357"/>
        <w:jc w:val="both"/>
        <w:rPr>
          <w:rFonts w:eastAsiaTheme="minorHAnsi"/>
          <w:color w:val="000000"/>
          <w:sz w:val="22"/>
          <w:szCs w:val="22"/>
          <w:lang w:eastAsia="en-US"/>
        </w:rPr>
      </w:pPr>
      <w:r w:rsidRPr="004874FD">
        <w:rPr>
          <w:rFonts w:eastAsiaTheme="minorHAnsi"/>
          <w:color w:val="000000"/>
          <w:sz w:val="22"/>
          <w:szCs w:val="22"/>
          <w:lang w:eastAsia="en-US"/>
        </w:rPr>
        <w:lastRenderedPageBreak/>
        <w:t xml:space="preserve">Il Comune, acquisito il parere </w:t>
      </w:r>
      <w:r w:rsidR="00CA6D40" w:rsidRPr="004874FD">
        <w:rPr>
          <w:rFonts w:eastAsiaTheme="minorHAnsi"/>
          <w:color w:val="000000"/>
          <w:sz w:val="22"/>
          <w:szCs w:val="22"/>
          <w:lang w:eastAsia="en-US"/>
        </w:rPr>
        <w:t>del dirigente del Servizio finanziario dell’ente in ordine</w:t>
      </w:r>
      <w:r w:rsidRPr="004874FD">
        <w:rPr>
          <w:rFonts w:eastAsiaTheme="minorHAnsi"/>
          <w:color w:val="000000"/>
          <w:sz w:val="22"/>
          <w:szCs w:val="22"/>
          <w:lang w:eastAsia="en-US"/>
        </w:rPr>
        <w:t xml:space="preserve"> agli aspetti</w:t>
      </w:r>
      <w:r w:rsidR="00CA6D40" w:rsidRPr="004874FD">
        <w:rPr>
          <w:rFonts w:eastAsiaTheme="minorHAnsi"/>
          <w:color w:val="000000"/>
          <w:sz w:val="22"/>
          <w:szCs w:val="22"/>
          <w:lang w:eastAsia="en-US"/>
        </w:rPr>
        <w:t>/riflessi</w:t>
      </w:r>
      <w:r w:rsidRPr="004874FD">
        <w:rPr>
          <w:rFonts w:eastAsiaTheme="minorHAnsi"/>
          <w:color w:val="000000"/>
          <w:sz w:val="22"/>
          <w:szCs w:val="22"/>
          <w:lang w:eastAsia="en-US"/>
        </w:rPr>
        <w:t xml:space="preserve"> contabili,</w:t>
      </w:r>
      <w:r w:rsidR="00CA6D40" w:rsidRPr="004874FD">
        <w:rPr>
          <w:rFonts w:eastAsiaTheme="minorHAnsi"/>
          <w:color w:val="000000"/>
          <w:sz w:val="22"/>
          <w:szCs w:val="22"/>
          <w:lang w:eastAsia="en-US"/>
        </w:rPr>
        <w:t xml:space="preserve"> </w:t>
      </w:r>
      <w:r w:rsidRPr="004874FD">
        <w:rPr>
          <w:rFonts w:eastAsiaTheme="minorHAnsi"/>
          <w:color w:val="000000"/>
          <w:sz w:val="22"/>
          <w:szCs w:val="22"/>
          <w:lang w:eastAsia="en-US"/>
        </w:rPr>
        <w:t>assume le relative determinazioni per l’approvazione del bilancio di esercizio</w:t>
      </w:r>
      <w:r w:rsidR="00D8581E" w:rsidRPr="004874FD">
        <w:rPr>
          <w:rFonts w:eastAsiaTheme="minorHAnsi"/>
          <w:color w:val="000000"/>
          <w:sz w:val="22"/>
          <w:szCs w:val="22"/>
          <w:lang w:eastAsia="en-US"/>
        </w:rPr>
        <w:t xml:space="preserve"> della partecipata</w:t>
      </w:r>
      <w:r w:rsidRPr="004874FD">
        <w:rPr>
          <w:rFonts w:eastAsiaTheme="minorHAnsi"/>
          <w:color w:val="000000"/>
          <w:sz w:val="22"/>
          <w:szCs w:val="22"/>
          <w:lang w:eastAsia="en-US"/>
        </w:rPr>
        <w:t xml:space="preserve">, fornendo apposito mandato al soggetto delegato a rappresentare il Comune in assemblea. </w:t>
      </w:r>
    </w:p>
    <w:p w14:paraId="63369078" w14:textId="77777777" w:rsidR="003C5B67" w:rsidRPr="004874FD" w:rsidRDefault="003C5B67" w:rsidP="00C42F18">
      <w:pPr>
        <w:keepNext/>
        <w:keepLines/>
        <w:tabs>
          <w:tab w:val="left" w:pos="851"/>
        </w:tabs>
        <w:spacing w:after="60"/>
        <w:jc w:val="center"/>
        <w:rPr>
          <w:b/>
          <w:sz w:val="22"/>
          <w:szCs w:val="22"/>
        </w:rPr>
      </w:pPr>
    </w:p>
    <w:p w14:paraId="71067BEE" w14:textId="4A22288E" w:rsidR="00EA10E0" w:rsidRPr="004874FD" w:rsidRDefault="00EA10E0" w:rsidP="008D4A4D">
      <w:pPr>
        <w:pStyle w:val="Titolo2"/>
        <w:rPr>
          <w:i/>
        </w:rPr>
      </w:pPr>
      <w:bookmarkStart w:id="28" w:name="_Toc176861196"/>
      <w:r w:rsidRPr="004874FD">
        <w:t xml:space="preserve">Articolo </w:t>
      </w:r>
      <w:r w:rsidR="009618EC" w:rsidRPr="004874FD">
        <w:t>13</w:t>
      </w:r>
      <w:bookmarkEnd w:id="28"/>
    </w:p>
    <w:p w14:paraId="66BE03AC" w14:textId="77777777" w:rsidR="00C42F18" w:rsidRPr="004874FD" w:rsidRDefault="00C42F18" w:rsidP="008D4A4D">
      <w:pPr>
        <w:pStyle w:val="Titolo2"/>
      </w:pPr>
      <w:bookmarkStart w:id="29" w:name="_Toc176861197"/>
      <w:r w:rsidRPr="004874FD">
        <w:rPr>
          <w:i/>
        </w:rPr>
        <w:t>Il controllo di efficienza e di efficacia</w:t>
      </w:r>
      <w:bookmarkEnd w:id="29"/>
    </w:p>
    <w:p w14:paraId="229FC317" w14:textId="39434431" w:rsidR="00C42F18" w:rsidRPr="004874FD" w:rsidRDefault="00C42F18">
      <w:pPr>
        <w:pStyle w:val="Paragrafoelenco"/>
        <w:numPr>
          <w:ilvl w:val="0"/>
          <w:numId w:val="12"/>
        </w:numPr>
        <w:tabs>
          <w:tab w:val="left" w:pos="851"/>
        </w:tabs>
        <w:autoSpaceDE w:val="0"/>
        <w:spacing w:after="60"/>
        <w:jc w:val="both"/>
        <w:rPr>
          <w:sz w:val="22"/>
          <w:szCs w:val="22"/>
        </w:rPr>
      </w:pPr>
      <w:r w:rsidRPr="004874FD">
        <w:rPr>
          <w:sz w:val="22"/>
          <w:szCs w:val="22"/>
        </w:rPr>
        <w:t>L’esercizio del controllo di efficienza ed efficacia</w:t>
      </w:r>
      <w:r w:rsidR="00DF44DB" w:rsidRPr="004874FD">
        <w:rPr>
          <w:sz w:val="22"/>
          <w:szCs w:val="22"/>
        </w:rPr>
        <w:t xml:space="preserve"> </w:t>
      </w:r>
      <w:r w:rsidR="002136B3" w:rsidRPr="004874FD">
        <w:rPr>
          <w:sz w:val="22"/>
          <w:szCs w:val="22"/>
        </w:rPr>
        <w:t>è</w:t>
      </w:r>
      <w:r w:rsidR="006C6A3F" w:rsidRPr="004874FD">
        <w:rPr>
          <w:sz w:val="22"/>
          <w:szCs w:val="22"/>
        </w:rPr>
        <w:t xml:space="preserve"> attuato a cura dei Dirigenti competenti</w:t>
      </w:r>
      <w:r w:rsidR="00A8324B" w:rsidRPr="004874FD">
        <w:rPr>
          <w:sz w:val="22"/>
          <w:szCs w:val="22"/>
        </w:rPr>
        <w:t xml:space="preserve"> per ambito funzionale</w:t>
      </w:r>
      <w:r w:rsidR="006C6A3F" w:rsidRPr="004874FD">
        <w:rPr>
          <w:sz w:val="22"/>
          <w:szCs w:val="22"/>
        </w:rPr>
        <w:t xml:space="preserve"> ed è </w:t>
      </w:r>
      <w:r w:rsidR="002136B3" w:rsidRPr="004874FD">
        <w:rPr>
          <w:sz w:val="22"/>
          <w:szCs w:val="22"/>
        </w:rPr>
        <w:t xml:space="preserve">finalizzato a garantire il raggiungimento degli obiettivi </w:t>
      </w:r>
      <w:r w:rsidR="00BF22D3" w:rsidRPr="004874FD">
        <w:rPr>
          <w:sz w:val="22"/>
          <w:szCs w:val="22"/>
        </w:rPr>
        <w:t xml:space="preserve">programmati </w:t>
      </w:r>
      <w:r w:rsidR="002136B3" w:rsidRPr="004874FD">
        <w:rPr>
          <w:sz w:val="22"/>
          <w:szCs w:val="22"/>
        </w:rPr>
        <w:t xml:space="preserve">e delle finalità dell’Amministrazione. Esso </w:t>
      </w:r>
      <w:r w:rsidRPr="004874FD">
        <w:rPr>
          <w:sz w:val="22"/>
          <w:szCs w:val="22"/>
        </w:rPr>
        <w:t>si esplica attraverso un’attività di monitoraggio:</w:t>
      </w:r>
    </w:p>
    <w:p w14:paraId="660C0885" w14:textId="77777777" w:rsidR="00C42F18" w:rsidRPr="004874FD" w:rsidRDefault="00C42F18">
      <w:pPr>
        <w:pStyle w:val="Paragrafoelenco"/>
        <w:numPr>
          <w:ilvl w:val="0"/>
          <w:numId w:val="13"/>
        </w:numPr>
        <w:tabs>
          <w:tab w:val="left" w:pos="851"/>
        </w:tabs>
        <w:autoSpaceDE w:val="0"/>
        <w:spacing w:after="60"/>
        <w:jc w:val="both"/>
        <w:rPr>
          <w:sz w:val="22"/>
          <w:szCs w:val="22"/>
        </w:rPr>
      </w:pPr>
      <w:r w:rsidRPr="004874FD">
        <w:rPr>
          <w:i/>
          <w:iCs/>
          <w:sz w:val="22"/>
          <w:szCs w:val="22"/>
        </w:rPr>
        <w:t>preventivo</w:t>
      </w:r>
      <w:r w:rsidRPr="004874FD">
        <w:rPr>
          <w:sz w:val="22"/>
          <w:szCs w:val="22"/>
        </w:rPr>
        <w:t xml:space="preserve"> esercitato in sede di definizione del contratto di servizio/convenzione, della carta dei servizi e attraverso l’analisi del Piano programma;</w:t>
      </w:r>
    </w:p>
    <w:p w14:paraId="76AFB4DF" w14:textId="10BCEEDB" w:rsidR="00C42F18" w:rsidRPr="004874FD" w:rsidRDefault="00C42F18">
      <w:pPr>
        <w:pStyle w:val="Paragrafoelenco"/>
        <w:numPr>
          <w:ilvl w:val="0"/>
          <w:numId w:val="13"/>
        </w:numPr>
        <w:tabs>
          <w:tab w:val="left" w:pos="851"/>
        </w:tabs>
        <w:autoSpaceDE w:val="0"/>
        <w:spacing w:after="60"/>
        <w:jc w:val="both"/>
        <w:rPr>
          <w:sz w:val="22"/>
          <w:szCs w:val="22"/>
        </w:rPr>
      </w:pPr>
      <w:r w:rsidRPr="004874FD">
        <w:rPr>
          <w:i/>
          <w:iCs/>
          <w:sz w:val="22"/>
          <w:szCs w:val="22"/>
        </w:rPr>
        <w:t>concomitante</w:t>
      </w:r>
      <w:r w:rsidRPr="004874FD">
        <w:rPr>
          <w:sz w:val="22"/>
          <w:szCs w:val="22"/>
        </w:rPr>
        <w:t xml:space="preserve"> esercitato mediante report periodici</w:t>
      </w:r>
      <w:r w:rsidR="002136B3" w:rsidRPr="004874FD">
        <w:rPr>
          <w:sz w:val="22"/>
          <w:szCs w:val="22"/>
        </w:rPr>
        <w:t>,</w:t>
      </w:r>
      <w:r w:rsidRPr="004874FD">
        <w:rPr>
          <w:sz w:val="22"/>
          <w:szCs w:val="22"/>
        </w:rPr>
        <w:t xml:space="preserve"> </w:t>
      </w:r>
      <w:r w:rsidR="002136B3" w:rsidRPr="004874FD">
        <w:rPr>
          <w:sz w:val="22"/>
          <w:szCs w:val="22"/>
        </w:rPr>
        <w:t xml:space="preserve">con cadenza </w:t>
      </w:r>
      <w:r w:rsidR="00BF22D3" w:rsidRPr="004874FD">
        <w:rPr>
          <w:sz w:val="22"/>
          <w:szCs w:val="22"/>
        </w:rPr>
        <w:t>semestrale</w:t>
      </w:r>
      <w:r w:rsidR="002136B3" w:rsidRPr="004874FD">
        <w:rPr>
          <w:sz w:val="22"/>
          <w:szCs w:val="22"/>
        </w:rPr>
        <w:t xml:space="preserve">, </w:t>
      </w:r>
      <w:r w:rsidRPr="004874FD">
        <w:rPr>
          <w:sz w:val="22"/>
          <w:szCs w:val="22"/>
        </w:rPr>
        <w:t>sullo stato di attuazione degli obiettivi previsti nei contratti di servizio/convenzione e/o nei piani industriali;</w:t>
      </w:r>
    </w:p>
    <w:p w14:paraId="4DBAD80E" w14:textId="360BB28E" w:rsidR="00C42F18" w:rsidRPr="004874FD" w:rsidRDefault="00C42F18">
      <w:pPr>
        <w:pStyle w:val="Paragrafoelenco"/>
        <w:numPr>
          <w:ilvl w:val="0"/>
          <w:numId w:val="13"/>
        </w:numPr>
        <w:tabs>
          <w:tab w:val="left" w:pos="851"/>
        </w:tabs>
        <w:autoSpaceDE w:val="0"/>
        <w:spacing w:after="60"/>
        <w:jc w:val="both"/>
        <w:rPr>
          <w:sz w:val="22"/>
          <w:szCs w:val="22"/>
        </w:rPr>
      </w:pPr>
      <w:r w:rsidRPr="004874FD">
        <w:rPr>
          <w:i/>
          <w:iCs/>
          <w:sz w:val="22"/>
          <w:szCs w:val="22"/>
        </w:rPr>
        <w:t>consuntivo</w:t>
      </w:r>
      <w:r w:rsidRPr="004874FD">
        <w:rPr>
          <w:sz w:val="22"/>
          <w:szCs w:val="22"/>
        </w:rPr>
        <w:t xml:space="preserve"> esercitato attraverso la valutazione</w:t>
      </w:r>
      <w:r w:rsidR="002136B3" w:rsidRPr="004874FD">
        <w:rPr>
          <w:sz w:val="22"/>
          <w:szCs w:val="22"/>
        </w:rPr>
        <w:t xml:space="preserve"> annuale</w:t>
      </w:r>
      <w:r w:rsidRPr="004874FD">
        <w:rPr>
          <w:sz w:val="22"/>
          <w:szCs w:val="22"/>
        </w:rPr>
        <w:t xml:space="preserve"> degli standard quali-quantitativi</w:t>
      </w:r>
      <w:r w:rsidR="002136B3" w:rsidRPr="004874FD">
        <w:rPr>
          <w:sz w:val="22"/>
          <w:szCs w:val="22"/>
        </w:rPr>
        <w:t xml:space="preserve"> relativi ai servizi erogati in base ai contratti di servizio</w:t>
      </w:r>
      <w:r w:rsidR="00E10C05" w:rsidRPr="004874FD">
        <w:rPr>
          <w:sz w:val="22"/>
          <w:szCs w:val="22"/>
        </w:rPr>
        <w:t xml:space="preserve"> e</w:t>
      </w:r>
      <w:r w:rsidRPr="004874FD">
        <w:rPr>
          <w:sz w:val="22"/>
          <w:szCs w:val="22"/>
        </w:rPr>
        <w:t xml:space="preserve"> l</w:t>
      </w:r>
      <w:r w:rsidR="00036619" w:rsidRPr="004874FD">
        <w:rPr>
          <w:sz w:val="22"/>
          <w:szCs w:val="22"/>
        </w:rPr>
        <w:t>’</w:t>
      </w:r>
      <w:r w:rsidRPr="004874FD">
        <w:rPr>
          <w:sz w:val="22"/>
          <w:szCs w:val="22"/>
        </w:rPr>
        <w:t>analisi del grado di soddisfazione dell’utenza.</w:t>
      </w:r>
    </w:p>
    <w:p w14:paraId="461092DB" w14:textId="2C546F07" w:rsidR="0031311A" w:rsidRPr="004874FD" w:rsidRDefault="00C42F18">
      <w:pPr>
        <w:pStyle w:val="Paragrafoelenco"/>
        <w:numPr>
          <w:ilvl w:val="0"/>
          <w:numId w:val="12"/>
        </w:numPr>
        <w:tabs>
          <w:tab w:val="left" w:pos="851"/>
        </w:tabs>
        <w:autoSpaceDE w:val="0"/>
        <w:spacing w:after="60"/>
        <w:jc w:val="both"/>
        <w:rPr>
          <w:sz w:val="22"/>
          <w:szCs w:val="22"/>
        </w:rPr>
      </w:pPr>
      <w:r w:rsidRPr="004874FD">
        <w:rPr>
          <w:sz w:val="22"/>
          <w:szCs w:val="22"/>
        </w:rPr>
        <w:t xml:space="preserve">Per l’effettuazione dell’attività di monitoraggio di cui al comma 1 lett. a), l’amministrazione comunale </w:t>
      </w:r>
      <w:r w:rsidR="006C6A3F" w:rsidRPr="004874FD">
        <w:rPr>
          <w:sz w:val="22"/>
          <w:szCs w:val="22"/>
        </w:rPr>
        <w:t>per il tramite del Dirigente competente</w:t>
      </w:r>
      <w:r w:rsidR="00A8324B" w:rsidRPr="004874FD">
        <w:rPr>
          <w:sz w:val="22"/>
          <w:szCs w:val="22"/>
        </w:rPr>
        <w:t xml:space="preserve"> per ambito funzionale</w:t>
      </w:r>
      <w:r w:rsidR="006C6A3F" w:rsidRPr="004874FD">
        <w:rPr>
          <w:sz w:val="22"/>
          <w:szCs w:val="22"/>
        </w:rPr>
        <w:t xml:space="preserve"> </w:t>
      </w:r>
      <w:r w:rsidRPr="004874FD">
        <w:rPr>
          <w:sz w:val="22"/>
          <w:szCs w:val="22"/>
        </w:rPr>
        <w:t>approva, con propria deliberazione, lo schema di contratto di servizio/convenzione che disciplina i rapporti giuridici tra il Comune e i soggetti che erogano i servizi</w:t>
      </w:r>
      <w:r w:rsidR="002136B3" w:rsidRPr="004874FD">
        <w:rPr>
          <w:sz w:val="22"/>
          <w:szCs w:val="22"/>
        </w:rPr>
        <w:t xml:space="preserve"> oltre gli standard qualitativi e tecnici che la società si obbliga a conseguire nella gestione ed erogazione del servizio, nonché modalità e termini della loro misurazione, comprese eventuali clausole penali, da applicarsi nei casi di inadempimento degli obblighi assunti (art. 1382 c.c.), purché non contrarie a norme di legge, dello Statuto comunale o del presente regolamento di disciplina.</w:t>
      </w:r>
    </w:p>
    <w:p w14:paraId="707ACB48" w14:textId="5ABAC29B" w:rsidR="00DF44DB" w:rsidRPr="004874FD" w:rsidRDefault="00E04236">
      <w:pPr>
        <w:pStyle w:val="Paragrafoelenco"/>
        <w:numPr>
          <w:ilvl w:val="0"/>
          <w:numId w:val="12"/>
        </w:numPr>
        <w:tabs>
          <w:tab w:val="left" w:pos="851"/>
        </w:tabs>
        <w:autoSpaceDE w:val="0"/>
        <w:spacing w:after="60"/>
        <w:jc w:val="both"/>
        <w:rPr>
          <w:sz w:val="22"/>
          <w:szCs w:val="22"/>
        </w:rPr>
      </w:pPr>
      <w:r w:rsidRPr="004874FD">
        <w:rPr>
          <w:sz w:val="22"/>
          <w:szCs w:val="22"/>
        </w:rPr>
        <w:t xml:space="preserve">La Carta dei Servizi costituisce strumento essenziale </w:t>
      </w:r>
      <w:r w:rsidR="00331322" w:rsidRPr="004874FD">
        <w:rPr>
          <w:sz w:val="22"/>
          <w:szCs w:val="22"/>
        </w:rPr>
        <w:t>di specificazione dei principi e degli standard cui deve essere uniformata l’erogazione del servizio, a tutela della qualità e dei bisogni dell’utenza di riferimento e a garanzia della partecipazione al processo di erogazione del servizio.</w:t>
      </w:r>
      <w:r w:rsidRPr="004874FD">
        <w:rPr>
          <w:sz w:val="22"/>
          <w:szCs w:val="22"/>
        </w:rPr>
        <w:t xml:space="preserve"> La rilevazione </w:t>
      </w:r>
      <w:r w:rsidR="00331322" w:rsidRPr="004874FD">
        <w:rPr>
          <w:sz w:val="22"/>
          <w:szCs w:val="22"/>
        </w:rPr>
        <w:t xml:space="preserve">viene attuata attraverso la verifica e la misurazione degli standard qualitativi e tecnici che le partecipate si obbligano a conseguire nella gestione ed erogazione del servizio. </w:t>
      </w:r>
      <w:r w:rsidR="00DF44DB" w:rsidRPr="004874FD">
        <w:rPr>
          <w:sz w:val="22"/>
          <w:szCs w:val="22"/>
        </w:rPr>
        <w:t>Il controllo della rilevazione viene svolto dalle strutture del Comune competenti per gli affidamenti dei servizi.</w:t>
      </w:r>
    </w:p>
    <w:p w14:paraId="6405F53D" w14:textId="77777777" w:rsidR="00331322" w:rsidRPr="004874FD" w:rsidRDefault="00331322" w:rsidP="00331322">
      <w:pPr>
        <w:pStyle w:val="Paragrafoelenco"/>
        <w:tabs>
          <w:tab w:val="left" w:pos="851"/>
        </w:tabs>
        <w:suppressAutoHyphens w:val="0"/>
        <w:autoSpaceDE w:val="0"/>
        <w:autoSpaceDN w:val="0"/>
        <w:adjustRightInd w:val="0"/>
        <w:spacing w:after="60"/>
        <w:jc w:val="both"/>
        <w:rPr>
          <w:rFonts w:ascii="Arial" w:eastAsiaTheme="minorHAnsi" w:hAnsi="Arial" w:cs="Arial"/>
          <w:color w:val="000000"/>
          <w:sz w:val="23"/>
          <w:szCs w:val="23"/>
          <w:lang w:eastAsia="en-US"/>
        </w:rPr>
      </w:pPr>
    </w:p>
    <w:p w14:paraId="7E2F84ED" w14:textId="4F8E538C" w:rsidR="00C42F18" w:rsidRPr="004874FD" w:rsidRDefault="00C42F18" w:rsidP="008D4A4D">
      <w:pPr>
        <w:pStyle w:val="Titolo2"/>
      </w:pPr>
      <w:bookmarkStart w:id="30" w:name="_Toc176861198"/>
      <w:r w:rsidRPr="004874FD">
        <w:t>Art</w:t>
      </w:r>
      <w:r w:rsidR="00FA255F" w:rsidRPr="004874FD">
        <w:t>icolo</w:t>
      </w:r>
      <w:r w:rsidRPr="004874FD">
        <w:t xml:space="preserve"> </w:t>
      </w:r>
      <w:r w:rsidR="009618EC" w:rsidRPr="004874FD">
        <w:t>14</w:t>
      </w:r>
      <w:bookmarkEnd w:id="30"/>
    </w:p>
    <w:p w14:paraId="000B6426" w14:textId="38789F3A" w:rsidR="00C42F18" w:rsidRPr="004874FD" w:rsidRDefault="00C42F18" w:rsidP="008D4A4D">
      <w:pPr>
        <w:pStyle w:val="Titolo2"/>
        <w:rPr>
          <w:i/>
        </w:rPr>
      </w:pPr>
      <w:bookmarkStart w:id="31" w:name="_Toc176861199"/>
      <w:r w:rsidRPr="004874FD">
        <w:rPr>
          <w:i/>
        </w:rPr>
        <w:t>Il Controllo sulla gestione</w:t>
      </w:r>
      <w:r w:rsidR="00D24D65" w:rsidRPr="004874FD">
        <w:rPr>
          <w:i/>
        </w:rPr>
        <w:t xml:space="preserve"> o </w:t>
      </w:r>
      <w:proofErr w:type="spellStart"/>
      <w:r w:rsidR="00D24D65" w:rsidRPr="004874FD">
        <w:rPr>
          <w:i/>
        </w:rPr>
        <w:t>concomintante</w:t>
      </w:r>
      <w:bookmarkEnd w:id="31"/>
      <w:proofErr w:type="spellEnd"/>
    </w:p>
    <w:p w14:paraId="6BE1816D" w14:textId="5E0BCB50" w:rsidR="00D24D65" w:rsidRPr="004874FD" w:rsidRDefault="00C42F18">
      <w:pPr>
        <w:pStyle w:val="Paragrafoelenco"/>
        <w:numPr>
          <w:ilvl w:val="0"/>
          <w:numId w:val="14"/>
        </w:numPr>
        <w:tabs>
          <w:tab w:val="left" w:pos="851"/>
        </w:tabs>
        <w:autoSpaceDE w:val="0"/>
        <w:spacing w:after="60"/>
        <w:jc w:val="both"/>
        <w:rPr>
          <w:sz w:val="22"/>
          <w:szCs w:val="22"/>
        </w:rPr>
      </w:pPr>
      <w:r w:rsidRPr="004874FD">
        <w:rPr>
          <w:sz w:val="22"/>
          <w:szCs w:val="22"/>
        </w:rPr>
        <w:t>Il controllo sulla gestione</w:t>
      </w:r>
      <w:r w:rsidR="004753C4" w:rsidRPr="004874FD">
        <w:rPr>
          <w:sz w:val="22"/>
          <w:szCs w:val="22"/>
        </w:rPr>
        <w:t xml:space="preserve">, fermo restando quanto prescritto </w:t>
      </w:r>
      <w:r w:rsidR="00910415" w:rsidRPr="004874FD">
        <w:rPr>
          <w:sz w:val="22"/>
          <w:szCs w:val="22"/>
        </w:rPr>
        <w:t>all’art. 3</w:t>
      </w:r>
      <w:r w:rsidR="00D24D65" w:rsidRPr="004874FD">
        <w:rPr>
          <w:sz w:val="22"/>
          <w:szCs w:val="22"/>
        </w:rPr>
        <w:t>,</w:t>
      </w:r>
      <w:r w:rsidR="00DF6FD2" w:rsidRPr="004874FD">
        <w:rPr>
          <w:sz w:val="22"/>
          <w:szCs w:val="22"/>
        </w:rPr>
        <w:t xml:space="preserve"> </w:t>
      </w:r>
      <w:r w:rsidR="004753C4" w:rsidRPr="004874FD">
        <w:rPr>
          <w:sz w:val="22"/>
          <w:szCs w:val="22"/>
        </w:rPr>
        <w:t>si esplica attraverso l’individuazione di d</w:t>
      </w:r>
      <w:r w:rsidR="00331322" w:rsidRPr="004874FD">
        <w:rPr>
          <w:sz w:val="22"/>
          <w:szCs w:val="22"/>
        </w:rPr>
        <w:t xml:space="preserve">isposizioni di carattere direzionale al fine di uniformare l’attività gestionale </w:t>
      </w:r>
      <w:r w:rsidR="004753C4" w:rsidRPr="004874FD">
        <w:rPr>
          <w:sz w:val="22"/>
          <w:szCs w:val="22"/>
        </w:rPr>
        <w:t>alle regole amministrative del Comune</w:t>
      </w:r>
      <w:r w:rsidR="00E10C05" w:rsidRPr="004874FD">
        <w:rPr>
          <w:sz w:val="22"/>
          <w:szCs w:val="22"/>
        </w:rPr>
        <w:t>. Ciò</w:t>
      </w:r>
      <w:r w:rsidR="004753C4" w:rsidRPr="004874FD">
        <w:rPr>
          <w:sz w:val="22"/>
          <w:szCs w:val="22"/>
        </w:rPr>
        <w:t xml:space="preserve"> con particolare riguardo</w:t>
      </w:r>
      <w:r w:rsidR="00D24D65" w:rsidRPr="004874FD">
        <w:rPr>
          <w:sz w:val="22"/>
          <w:szCs w:val="22"/>
        </w:rPr>
        <w:t>, a mero titolo esemplificativo ma non esaustivo, ad</w:t>
      </w:r>
    </w:p>
    <w:p w14:paraId="13B2E8EA" w14:textId="77777777" w:rsidR="00D24D65" w:rsidRPr="004874FD" w:rsidRDefault="004753C4" w:rsidP="00D24D65">
      <w:pPr>
        <w:pStyle w:val="Paragrafoelenco"/>
        <w:numPr>
          <w:ilvl w:val="0"/>
          <w:numId w:val="56"/>
        </w:numPr>
        <w:tabs>
          <w:tab w:val="left" w:pos="851"/>
        </w:tabs>
        <w:autoSpaceDE w:val="0"/>
        <w:spacing w:after="60"/>
        <w:jc w:val="both"/>
        <w:rPr>
          <w:sz w:val="22"/>
          <w:szCs w:val="22"/>
        </w:rPr>
      </w:pPr>
      <w:r w:rsidRPr="004874FD">
        <w:rPr>
          <w:sz w:val="22"/>
          <w:szCs w:val="22"/>
        </w:rPr>
        <w:t>acquisizione di risorse umane</w:t>
      </w:r>
    </w:p>
    <w:p w14:paraId="39AE0114" w14:textId="77777777" w:rsidR="00D24D65" w:rsidRPr="004874FD" w:rsidRDefault="004753C4" w:rsidP="00D24D65">
      <w:pPr>
        <w:pStyle w:val="Paragrafoelenco"/>
        <w:numPr>
          <w:ilvl w:val="0"/>
          <w:numId w:val="56"/>
        </w:numPr>
        <w:tabs>
          <w:tab w:val="left" w:pos="851"/>
        </w:tabs>
        <w:autoSpaceDE w:val="0"/>
        <w:spacing w:after="60"/>
        <w:jc w:val="both"/>
        <w:rPr>
          <w:sz w:val="22"/>
          <w:szCs w:val="22"/>
        </w:rPr>
      </w:pPr>
      <w:r w:rsidRPr="004874FD">
        <w:rPr>
          <w:sz w:val="22"/>
          <w:szCs w:val="22"/>
        </w:rPr>
        <w:t>affidamento di incarichi professionali</w:t>
      </w:r>
    </w:p>
    <w:p w14:paraId="1EC4D013" w14:textId="77777777" w:rsidR="00D24D65" w:rsidRPr="004874FD" w:rsidRDefault="004753C4" w:rsidP="00D24D65">
      <w:pPr>
        <w:pStyle w:val="Paragrafoelenco"/>
        <w:numPr>
          <w:ilvl w:val="0"/>
          <w:numId w:val="56"/>
        </w:numPr>
        <w:tabs>
          <w:tab w:val="left" w:pos="851"/>
        </w:tabs>
        <w:autoSpaceDE w:val="0"/>
        <w:spacing w:after="60"/>
        <w:jc w:val="both"/>
        <w:rPr>
          <w:sz w:val="22"/>
          <w:szCs w:val="22"/>
        </w:rPr>
      </w:pPr>
      <w:r w:rsidRPr="004874FD">
        <w:rPr>
          <w:sz w:val="22"/>
          <w:szCs w:val="22"/>
        </w:rPr>
        <w:t>definizione ed individuazione della struttura organizzativa degli uffici ivi compreso il sistema di valutazione delle prestazioni individuali ai fini della retribuzione accessoria</w:t>
      </w:r>
    </w:p>
    <w:p w14:paraId="5338FC82" w14:textId="77777777" w:rsidR="00D24D65" w:rsidRPr="004874FD" w:rsidRDefault="004753C4" w:rsidP="00D24D65">
      <w:pPr>
        <w:pStyle w:val="Paragrafoelenco"/>
        <w:numPr>
          <w:ilvl w:val="0"/>
          <w:numId w:val="56"/>
        </w:numPr>
        <w:tabs>
          <w:tab w:val="left" w:pos="851"/>
        </w:tabs>
        <w:autoSpaceDE w:val="0"/>
        <w:spacing w:after="60"/>
        <w:jc w:val="both"/>
        <w:rPr>
          <w:sz w:val="22"/>
          <w:szCs w:val="22"/>
        </w:rPr>
      </w:pPr>
      <w:r w:rsidRPr="004874FD">
        <w:rPr>
          <w:sz w:val="22"/>
          <w:szCs w:val="22"/>
        </w:rPr>
        <w:t>avanzamenti di carriera</w:t>
      </w:r>
    </w:p>
    <w:p w14:paraId="56FD409A" w14:textId="77777777" w:rsidR="00D24D65" w:rsidRPr="004874FD" w:rsidRDefault="004753C4" w:rsidP="00D24D65">
      <w:pPr>
        <w:pStyle w:val="Paragrafoelenco"/>
        <w:numPr>
          <w:ilvl w:val="0"/>
          <w:numId w:val="56"/>
        </w:numPr>
        <w:tabs>
          <w:tab w:val="left" w:pos="851"/>
        </w:tabs>
        <w:autoSpaceDE w:val="0"/>
        <w:spacing w:after="60"/>
        <w:jc w:val="both"/>
        <w:rPr>
          <w:sz w:val="22"/>
          <w:szCs w:val="22"/>
        </w:rPr>
      </w:pPr>
      <w:r w:rsidRPr="004874FD">
        <w:rPr>
          <w:sz w:val="22"/>
          <w:szCs w:val="22"/>
        </w:rPr>
        <w:t>esecuzione dei lavori</w:t>
      </w:r>
    </w:p>
    <w:p w14:paraId="6F452FC9" w14:textId="77777777" w:rsidR="00D24D65" w:rsidRPr="004874FD" w:rsidRDefault="004753C4" w:rsidP="00D24D65">
      <w:pPr>
        <w:pStyle w:val="Paragrafoelenco"/>
        <w:numPr>
          <w:ilvl w:val="0"/>
          <w:numId w:val="56"/>
        </w:numPr>
        <w:tabs>
          <w:tab w:val="left" w:pos="851"/>
        </w:tabs>
        <w:autoSpaceDE w:val="0"/>
        <w:spacing w:after="60"/>
        <w:jc w:val="both"/>
        <w:rPr>
          <w:sz w:val="22"/>
          <w:szCs w:val="22"/>
        </w:rPr>
      </w:pPr>
      <w:r w:rsidRPr="004874FD">
        <w:rPr>
          <w:sz w:val="22"/>
          <w:szCs w:val="22"/>
        </w:rPr>
        <w:t>acquisizione di forniture di beni e servizi</w:t>
      </w:r>
    </w:p>
    <w:p w14:paraId="500DB695" w14:textId="030844D4" w:rsidR="00C42F18" w:rsidRPr="004874FD" w:rsidRDefault="004753C4" w:rsidP="00D24D65">
      <w:pPr>
        <w:pStyle w:val="Paragrafoelenco"/>
        <w:numPr>
          <w:ilvl w:val="0"/>
          <w:numId w:val="56"/>
        </w:numPr>
        <w:tabs>
          <w:tab w:val="left" w:pos="851"/>
        </w:tabs>
        <w:autoSpaceDE w:val="0"/>
        <w:spacing w:after="60"/>
        <w:jc w:val="both"/>
        <w:rPr>
          <w:sz w:val="22"/>
          <w:szCs w:val="22"/>
        </w:rPr>
      </w:pPr>
      <w:r w:rsidRPr="004874FD">
        <w:rPr>
          <w:sz w:val="22"/>
          <w:szCs w:val="22"/>
        </w:rPr>
        <w:t>alienazione di beni mobili ed immobili.</w:t>
      </w:r>
    </w:p>
    <w:p w14:paraId="4A8D9313" w14:textId="2FEBE596" w:rsidR="00C42F18" w:rsidRPr="004874FD" w:rsidRDefault="00B41B14">
      <w:pPr>
        <w:pStyle w:val="Paragrafoelenco"/>
        <w:numPr>
          <w:ilvl w:val="0"/>
          <w:numId w:val="14"/>
        </w:numPr>
        <w:tabs>
          <w:tab w:val="left" w:pos="851"/>
        </w:tabs>
        <w:autoSpaceDE w:val="0"/>
        <w:spacing w:after="60"/>
        <w:jc w:val="both"/>
        <w:rPr>
          <w:sz w:val="22"/>
          <w:szCs w:val="22"/>
        </w:rPr>
      </w:pPr>
      <w:r w:rsidRPr="004874FD">
        <w:rPr>
          <w:sz w:val="22"/>
          <w:szCs w:val="22"/>
        </w:rPr>
        <w:t xml:space="preserve">A tal fine </w:t>
      </w:r>
      <w:r w:rsidR="0003251A" w:rsidRPr="004874FD">
        <w:rPr>
          <w:sz w:val="22"/>
          <w:szCs w:val="22"/>
          <w:lang w:eastAsia="it-IT"/>
        </w:rPr>
        <w:t xml:space="preserve">le </w:t>
      </w:r>
      <w:r w:rsidR="0003251A" w:rsidRPr="004874FD">
        <w:rPr>
          <w:rFonts w:eastAsiaTheme="minorHAnsi"/>
          <w:color w:val="000000"/>
          <w:sz w:val="22"/>
          <w:szCs w:val="22"/>
          <w:lang w:eastAsia="en-US"/>
        </w:rPr>
        <w:t>società</w:t>
      </w:r>
      <w:r w:rsidR="006C6A3F" w:rsidRPr="004874FD">
        <w:rPr>
          <w:rFonts w:eastAsiaTheme="minorHAnsi"/>
          <w:color w:val="000000"/>
          <w:sz w:val="22"/>
          <w:szCs w:val="22"/>
          <w:lang w:eastAsia="en-US"/>
        </w:rPr>
        <w:t xml:space="preserve"> </w:t>
      </w:r>
      <w:r w:rsidR="006C6A3F" w:rsidRPr="004874FD">
        <w:rPr>
          <w:rFonts w:eastAsiaTheme="minorHAnsi"/>
          <w:i/>
          <w:iCs/>
          <w:color w:val="000000"/>
          <w:sz w:val="22"/>
          <w:szCs w:val="22"/>
          <w:lang w:eastAsia="en-US"/>
        </w:rPr>
        <w:t xml:space="preserve">in house </w:t>
      </w:r>
      <w:proofErr w:type="spellStart"/>
      <w:r w:rsidR="006C6A3F" w:rsidRPr="004874FD">
        <w:rPr>
          <w:rFonts w:eastAsiaTheme="minorHAnsi"/>
          <w:i/>
          <w:iCs/>
          <w:color w:val="000000"/>
          <w:sz w:val="22"/>
          <w:szCs w:val="22"/>
          <w:lang w:eastAsia="en-US"/>
        </w:rPr>
        <w:t>providing</w:t>
      </w:r>
      <w:proofErr w:type="spellEnd"/>
      <w:r w:rsidR="00E04ED3" w:rsidRPr="004874FD">
        <w:rPr>
          <w:rFonts w:eastAsiaTheme="minorHAnsi"/>
          <w:i/>
          <w:iCs/>
          <w:color w:val="000000"/>
          <w:sz w:val="22"/>
          <w:szCs w:val="22"/>
          <w:lang w:eastAsia="en-US"/>
        </w:rPr>
        <w:t xml:space="preserve"> </w:t>
      </w:r>
      <w:r w:rsidR="00E04ED3" w:rsidRPr="004874FD">
        <w:rPr>
          <w:rFonts w:eastAsiaTheme="minorHAnsi"/>
          <w:color w:val="000000"/>
          <w:sz w:val="22"/>
          <w:szCs w:val="22"/>
          <w:lang w:eastAsia="en-US"/>
        </w:rPr>
        <w:t>e</w:t>
      </w:r>
      <w:r w:rsidR="00E04ED3" w:rsidRPr="004874FD">
        <w:rPr>
          <w:rFonts w:eastAsiaTheme="minorHAnsi"/>
          <w:i/>
          <w:iCs/>
          <w:color w:val="000000"/>
          <w:sz w:val="22"/>
          <w:szCs w:val="22"/>
          <w:lang w:eastAsia="en-US"/>
        </w:rPr>
        <w:t xml:space="preserve"> </w:t>
      </w:r>
      <w:r w:rsidR="00E04ED3" w:rsidRPr="004874FD">
        <w:rPr>
          <w:sz w:val="22"/>
          <w:szCs w:val="22"/>
        </w:rPr>
        <w:t xml:space="preserve">le società ed organismi nei quali il Comune di </w:t>
      </w:r>
      <w:r w:rsidR="004C65AB" w:rsidRPr="004874FD">
        <w:rPr>
          <w:sz w:val="22"/>
          <w:szCs w:val="22"/>
        </w:rPr>
        <w:t>Brindisi</w:t>
      </w:r>
      <w:r w:rsidR="00E04ED3" w:rsidRPr="004874FD">
        <w:rPr>
          <w:sz w:val="22"/>
          <w:szCs w:val="22"/>
        </w:rPr>
        <w:t xml:space="preserve"> detiene una partecipazione di controllo nei termini di cui all’art. 2359 del Codice civile</w:t>
      </w:r>
      <w:r w:rsidR="00DF6FD2" w:rsidRPr="004874FD">
        <w:rPr>
          <w:rFonts w:eastAsiaTheme="minorHAnsi"/>
          <w:color w:val="000000"/>
          <w:sz w:val="22"/>
          <w:szCs w:val="22"/>
          <w:lang w:eastAsia="en-US"/>
        </w:rPr>
        <w:t xml:space="preserve">, </w:t>
      </w:r>
      <w:r w:rsidR="0003251A" w:rsidRPr="004874FD">
        <w:rPr>
          <w:rFonts w:eastAsiaTheme="minorHAnsi"/>
          <w:color w:val="000000"/>
          <w:sz w:val="22"/>
          <w:szCs w:val="22"/>
          <w:lang w:eastAsia="en-US"/>
        </w:rPr>
        <w:t>sono tenut</w:t>
      </w:r>
      <w:r w:rsidR="00E04ED3" w:rsidRPr="004874FD">
        <w:rPr>
          <w:rFonts w:eastAsiaTheme="minorHAnsi"/>
          <w:color w:val="000000"/>
          <w:sz w:val="22"/>
          <w:szCs w:val="22"/>
          <w:lang w:eastAsia="en-US"/>
        </w:rPr>
        <w:t>i</w:t>
      </w:r>
      <w:r w:rsidR="006C6A3F" w:rsidRPr="004874FD">
        <w:rPr>
          <w:rFonts w:eastAsiaTheme="minorHAnsi"/>
          <w:color w:val="000000"/>
          <w:sz w:val="22"/>
          <w:szCs w:val="22"/>
          <w:lang w:eastAsia="en-US"/>
        </w:rPr>
        <w:t xml:space="preserve"> </w:t>
      </w:r>
      <w:r w:rsidR="0003251A" w:rsidRPr="004874FD">
        <w:rPr>
          <w:rFonts w:eastAsiaTheme="minorHAnsi"/>
          <w:color w:val="000000"/>
          <w:sz w:val="22"/>
          <w:szCs w:val="22"/>
          <w:lang w:eastAsia="en-US"/>
        </w:rPr>
        <w:t xml:space="preserve">a richiedere </w:t>
      </w:r>
      <w:r w:rsidR="0003251A" w:rsidRPr="004874FD">
        <w:rPr>
          <w:rFonts w:eastAsiaTheme="minorHAnsi"/>
          <w:sz w:val="22"/>
          <w:szCs w:val="22"/>
          <w:lang w:eastAsia="en-US"/>
        </w:rPr>
        <w:t xml:space="preserve">l’autorizzazione preventiva al </w:t>
      </w:r>
      <w:r w:rsidR="000E3B7F" w:rsidRPr="004874FD">
        <w:rPr>
          <w:sz w:val="22"/>
          <w:szCs w:val="22"/>
        </w:rPr>
        <w:t>Dirigente competente</w:t>
      </w:r>
      <w:r w:rsidR="004A0936" w:rsidRPr="004874FD">
        <w:rPr>
          <w:sz w:val="22"/>
          <w:szCs w:val="22"/>
        </w:rPr>
        <w:t xml:space="preserve"> </w:t>
      </w:r>
      <w:r w:rsidR="00A8324B" w:rsidRPr="004874FD">
        <w:rPr>
          <w:sz w:val="22"/>
          <w:szCs w:val="22"/>
        </w:rPr>
        <w:t xml:space="preserve">per ambito funzionale </w:t>
      </w:r>
      <w:r w:rsidR="004157BD" w:rsidRPr="004874FD">
        <w:rPr>
          <w:sz w:val="22"/>
          <w:szCs w:val="22"/>
        </w:rPr>
        <w:t xml:space="preserve">su tutti glia </w:t>
      </w:r>
      <w:proofErr w:type="spellStart"/>
      <w:r w:rsidR="004157BD" w:rsidRPr="004874FD">
        <w:rPr>
          <w:sz w:val="22"/>
          <w:szCs w:val="22"/>
        </w:rPr>
        <w:t>tti</w:t>
      </w:r>
      <w:proofErr w:type="spellEnd"/>
      <w:r w:rsidR="004157BD" w:rsidRPr="004874FD">
        <w:rPr>
          <w:sz w:val="22"/>
          <w:szCs w:val="22"/>
        </w:rPr>
        <w:t xml:space="preserve"> di </w:t>
      </w:r>
      <w:proofErr w:type="gramStart"/>
      <w:r w:rsidR="004157BD" w:rsidRPr="004874FD">
        <w:rPr>
          <w:sz w:val="22"/>
          <w:szCs w:val="22"/>
        </w:rPr>
        <w:t>straordinari amministrazione</w:t>
      </w:r>
      <w:proofErr w:type="gramEnd"/>
      <w:r w:rsidR="004157BD" w:rsidRPr="004874FD">
        <w:rPr>
          <w:sz w:val="22"/>
          <w:szCs w:val="22"/>
        </w:rPr>
        <w:t xml:space="preserve"> e almeno </w:t>
      </w:r>
      <w:r w:rsidR="00C42F18" w:rsidRPr="004874FD">
        <w:rPr>
          <w:sz w:val="22"/>
          <w:szCs w:val="22"/>
        </w:rPr>
        <w:t>sui seguenti atti</w:t>
      </w:r>
      <w:r w:rsidR="004157BD" w:rsidRPr="004874FD">
        <w:rPr>
          <w:sz w:val="22"/>
          <w:szCs w:val="22"/>
        </w:rPr>
        <w:t xml:space="preserve"> (a titolo indicativo e non esaustivo)</w:t>
      </w:r>
      <w:r w:rsidR="00C42F18" w:rsidRPr="004874FD">
        <w:rPr>
          <w:sz w:val="22"/>
          <w:szCs w:val="22"/>
        </w:rPr>
        <w:t>:</w:t>
      </w:r>
    </w:p>
    <w:p w14:paraId="3450232F" w14:textId="77777777" w:rsidR="00C42F18" w:rsidRPr="004874FD" w:rsidRDefault="00C42F18">
      <w:pPr>
        <w:pStyle w:val="Paragrafoelenco"/>
        <w:numPr>
          <w:ilvl w:val="0"/>
          <w:numId w:val="15"/>
        </w:numPr>
        <w:tabs>
          <w:tab w:val="left" w:pos="851"/>
        </w:tabs>
        <w:autoSpaceDE w:val="0"/>
        <w:spacing w:after="60"/>
        <w:jc w:val="both"/>
        <w:rPr>
          <w:sz w:val="22"/>
          <w:szCs w:val="22"/>
        </w:rPr>
      </w:pPr>
      <w:r w:rsidRPr="004874FD">
        <w:rPr>
          <w:sz w:val="22"/>
          <w:szCs w:val="22"/>
        </w:rPr>
        <w:t xml:space="preserve">variazioni della pianta organica del personale e di eventuale apporto di professionalità esterne mediante contratti di lavoro dipendente e/o di collaborazione; </w:t>
      </w:r>
    </w:p>
    <w:p w14:paraId="01628F68" w14:textId="0E7B766B" w:rsidR="00C42F18" w:rsidRPr="004874FD" w:rsidRDefault="008A1CFC">
      <w:pPr>
        <w:pStyle w:val="Paragrafoelenco"/>
        <w:numPr>
          <w:ilvl w:val="0"/>
          <w:numId w:val="15"/>
        </w:numPr>
        <w:tabs>
          <w:tab w:val="left" w:pos="851"/>
        </w:tabs>
        <w:autoSpaceDE w:val="0"/>
        <w:spacing w:after="60"/>
        <w:jc w:val="both"/>
        <w:rPr>
          <w:sz w:val="22"/>
          <w:szCs w:val="22"/>
        </w:rPr>
      </w:pPr>
      <w:r w:rsidRPr="004874FD">
        <w:rPr>
          <w:sz w:val="22"/>
          <w:szCs w:val="22"/>
        </w:rPr>
        <w:t xml:space="preserve">acquisizione di lavori, servizi e forniture </w:t>
      </w:r>
      <w:r w:rsidR="00D24D65" w:rsidRPr="004874FD">
        <w:rPr>
          <w:sz w:val="22"/>
          <w:szCs w:val="22"/>
        </w:rPr>
        <w:t>non previsti in precedenti atti ed autorizzazioni</w:t>
      </w:r>
      <w:r w:rsidR="00D301AB" w:rsidRPr="004874FD">
        <w:rPr>
          <w:sz w:val="22"/>
          <w:szCs w:val="22"/>
        </w:rPr>
        <w:t>;</w:t>
      </w:r>
    </w:p>
    <w:p w14:paraId="3D242747" w14:textId="13DD2F12" w:rsidR="00C42F18" w:rsidRPr="004874FD" w:rsidRDefault="00C42F18">
      <w:pPr>
        <w:pStyle w:val="Paragrafoelenco"/>
        <w:numPr>
          <w:ilvl w:val="0"/>
          <w:numId w:val="15"/>
        </w:numPr>
        <w:tabs>
          <w:tab w:val="left" w:pos="851"/>
        </w:tabs>
        <w:autoSpaceDE w:val="0"/>
        <w:spacing w:after="60"/>
        <w:jc w:val="both"/>
        <w:rPr>
          <w:sz w:val="22"/>
          <w:szCs w:val="22"/>
        </w:rPr>
      </w:pPr>
      <w:r w:rsidRPr="004874FD">
        <w:rPr>
          <w:sz w:val="22"/>
          <w:szCs w:val="22"/>
        </w:rPr>
        <w:t>alienazioni e acquisizioni di beni mobili ed immobili</w:t>
      </w:r>
      <w:r w:rsidR="00D301AB" w:rsidRPr="004874FD">
        <w:rPr>
          <w:sz w:val="22"/>
          <w:szCs w:val="22"/>
        </w:rPr>
        <w:t>;</w:t>
      </w:r>
    </w:p>
    <w:p w14:paraId="2F03A5DD" w14:textId="77777777" w:rsidR="00C42F18" w:rsidRPr="004874FD" w:rsidRDefault="00C42F18">
      <w:pPr>
        <w:pStyle w:val="Paragrafoelenco"/>
        <w:numPr>
          <w:ilvl w:val="0"/>
          <w:numId w:val="15"/>
        </w:numPr>
        <w:tabs>
          <w:tab w:val="left" w:pos="851"/>
        </w:tabs>
        <w:autoSpaceDE w:val="0"/>
        <w:spacing w:after="60"/>
        <w:jc w:val="both"/>
        <w:rPr>
          <w:sz w:val="22"/>
          <w:szCs w:val="22"/>
        </w:rPr>
      </w:pPr>
      <w:r w:rsidRPr="004874FD">
        <w:rPr>
          <w:sz w:val="22"/>
          <w:szCs w:val="22"/>
        </w:rPr>
        <w:t xml:space="preserve">modifiche dello statuto e variazioni del capitale sociale; </w:t>
      </w:r>
    </w:p>
    <w:p w14:paraId="39FED0C6" w14:textId="77777777" w:rsidR="00C42F18" w:rsidRPr="004874FD" w:rsidRDefault="00C42F18">
      <w:pPr>
        <w:pStyle w:val="Paragrafoelenco"/>
        <w:numPr>
          <w:ilvl w:val="0"/>
          <w:numId w:val="15"/>
        </w:numPr>
        <w:tabs>
          <w:tab w:val="left" w:pos="851"/>
        </w:tabs>
        <w:autoSpaceDE w:val="0"/>
        <w:spacing w:after="60"/>
        <w:jc w:val="both"/>
        <w:rPr>
          <w:sz w:val="22"/>
          <w:szCs w:val="22"/>
        </w:rPr>
      </w:pPr>
      <w:r w:rsidRPr="004874FD">
        <w:rPr>
          <w:sz w:val="22"/>
          <w:szCs w:val="22"/>
        </w:rPr>
        <w:t>acquisizione e /o dismissione di partecipazioni in altri organismi;</w:t>
      </w:r>
    </w:p>
    <w:p w14:paraId="7F9C0C53" w14:textId="77777777" w:rsidR="00C42F18" w:rsidRPr="004874FD" w:rsidRDefault="00C42F18">
      <w:pPr>
        <w:pStyle w:val="Paragrafoelenco"/>
        <w:numPr>
          <w:ilvl w:val="0"/>
          <w:numId w:val="15"/>
        </w:numPr>
        <w:tabs>
          <w:tab w:val="left" w:pos="851"/>
        </w:tabs>
        <w:autoSpaceDE w:val="0"/>
        <w:spacing w:after="60"/>
        <w:jc w:val="both"/>
        <w:rPr>
          <w:sz w:val="22"/>
          <w:szCs w:val="22"/>
        </w:rPr>
      </w:pPr>
      <w:r w:rsidRPr="004874FD">
        <w:rPr>
          <w:sz w:val="22"/>
          <w:szCs w:val="22"/>
        </w:rPr>
        <w:t>operazioni finanziarie a medio lungo termine e altre operazioni di finanza straordinaria.</w:t>
      </w:r>
    </w:p>
    <w:p w14:paraId="0650F214" w14:textId="57FBDA2B" w:rsidR="0080432B" w:rsidRPr="004874FD" w:rsidRDefault="00C42F18">
      <w:pPr>
        <w:pStyle w:val="Paragrafoelenco"/>
        <w:numPr>
          <w:ilvl w:val="0"/>
          <w:numId w:val="14"/>
        </w:numPr>
        <w:tabs>
          <w:tab w:val="left" w:pos="851"/>
        </w:tabs>
        <w:autoSpaceDE w:val="0"/>
        <w:spacing w:after="60"/>
        <w:jc w:val="both"/>
        <w:rPr>
          <w:sz w:val="22"/>
          <w:szCs w:val="22"/>
        </w:rPr>
      </w:pPr>
      <w:r w:rsidRPr="004874FD">
        <w:rPr>
          <w:sz w:val="22"/>
          <w:szCs w:val="22"/>
        </w:rPr>
        <w:lastRenderedPageBreak/>
        <w:t xml:space="preserve">Gli atti </w:t>
      </w:r>
      <w:r w:rsidR="00FE70ED" w:rsidRPr="004874FD">
        <w:rPr>
          <w:sz w:val="22"/>
          <w:szCs w:val="22"/>
        </w:rPr>
        <w:t xml:space="preserve">di cui al comma che precede </w:t>
      </w:r>
      <w:r w:rsidRPr="004874FD">
        <w:rPr>
          <w:sz w:val="22"/>
          <w:szCs w:val="22"/>
        </w:rPr>
        <w:t>corredati di ogni documento o informazione ritenuti utili ai fini della valutazione, devono essere trasmessi</w:t>
      </w:r>
      <w:r w:rsidR="00FE70ED" w:rsidRPr="004874FD">
        <w:rPr>
          <w:sz w:val="22"/>
          <w:szCs w:val="22"/>
        </w:rPr>
        <w:t xml:space="preserve"> </w:t>
      </w:r>
      <w:r w:rsidRPr="004874FD">
        <w:rPr>
          <w:sz w:val="22"/>
          <w:szCs w:val="22"/>
        </w:rPr>
        <w:t>prima dell’adozione</w:t>
      </w:r>
      <w:r w:rsidR="004157BD" w:rsidRPr="004874FD">
        <w:rPr>
          <w:sz w:val="22"/>
          <w:szCs w:val="22"/>
        </w:rPr>
        <w:t>,</w:t>
      </w:r>
      <w:r w:rsidR="00A240D2" w:rsidRPr="004874FD">
        <w:rPr>
          <w:sz w:val="22"/>
          <w:szCs w:val="22"/>
        </w:rPr>
        <w:t xml:space="preserve"> a</w:t>
      </w:r>
      <w:r w:rsidR="00FE70ED" w:rsidRPr="004874FD">
        <w:rPr>
          <w:sz w:val="22"/>
          <w:szCs w:val="22"/>
        </w:rPr>
        <w:t>i fini dell’acquisizione del</w:t>
      </w:r>
      <w:r w:rsidR="00452427" w:rsidRPr="004874FD">
        <w:rPr>
          <w:sz w:val="22"/>
          <w:szCs w:val="22"/>
        </w:rPr>
        <w:t xml:space="preserve">l’autorizzazione </w:t>
      </w:r>
      <w:r w:rsidR="00DF44DB" w:rsidRPr="004874FD">
        <w:rPr>
          <w:sz w:val="22"/>
          <w:szCs w:val="22"/>
        </w:rPr>
        <w:t>da parte del</w:t>
      </w:r>
      <w:r w:rsidR="004157BD" w:rsidRPr="004874FD">
        <w:rPr>
          <w:sz w:val="22"/>
          <w:szCs w:val="22"/>
        </w:rPr>
        <w:t xml:space="preserve"> Comune tramite organo deliberante competente</w:t>
      </w:r>
      <w:r w:rsidR="00DF44DB" w:rsidRPr="004874FD">
        <w:rPr>
          <w:sz w:val="22"/>
          <w:szCs w:val="22"/>
        </w:rPr>
        <w:t>.</w:t>
      </w:r>
    </w:p>
    <w:p w14:paraId="13C6F754" w14:textId="140EB6B3" w:rsidR="00C42F18" w:rsidRPr="004874FD" w:rsidRDefault="00C42F18">
      <w:pPr>
        <w:pStyle w:val="Paragrafoelenco"/>
        <w:numPr>
          <w:ilvl w:val="0"/>
          <w:numId w:val="14"/>
        </w:numPr>
        <w:tabs>
          <w:tab w:val="left" w:pos="851"/>
        </w:tabs>
        <w:autoSpaceDE w:val="0"/>
        <w:spacing w:after="60"/>
        <w:jc w:val="both"/>
        <w:rPr>
          <w:sz w:val="22"/>
          <w:szCs w:val="22"/>
        </w:rPr>
      </w:pPr>
      <w:r w:rsidRPr="004874FD">
        <w:rPr>
          <w:sz w:val="22"/>
          <w:szCs w:val="22"/>
        </w:rPr>
        <w:t xml:space="preserve">Ove situazioni di necessità o urgenza abbiano imposto l’adozione di un atto sottoposto a controllo senza acquisizione </w:t>
      </w:r>
      <w:r w:rsidR="004157BD" w:rsidRPr="004874FD">
        <w:rPr>
          <w:sz w:val="22"/>
          <w:szCs w:val="22"/>
        </w:rPr>
        <w:t>della preventiva autorizzazione comunale</w:t>
      </w:r>
      <w:r w:rsidRPr="004874FD">
        <w:rPr>
          <w:sz w:val="22"/>
          <w:szCs w:val="22"/>
        </w:rPr>
        <w:t>, gli atti adottati devono essere comunicati senza indugio, indicando e comprovando le ragioni del ricorso alla procedura straordinaria</w:t>
      </w:r>
      <w:r w:rsidR="00592259" w:rsidRPr="004874FD">
        <w:rPr>
          <w:sz w:val="22"/>
          <w:szCs w:val="22"/>
        </w:rPr>
        <w:t>,</w:t>
      </w:r>
      <w:r w:rsidR="009C09D1" w:rsidRPr="004874FD">
        <w:rPr>
          <w:color w:val="00B0F0"/>
          <w:sz w:val="22"/>
          <w:szCs w:val="22"/>
        </w:rPr>
        <w:t xml:space="preserve"> </w:t>
      </w:r>
      <w:r w:rsidR="009C09D1" w:rsidRPr="004874FD">
        <w:rPr>
          <w:sz w:val="22"/>
          <w:szCs w:val="22"/>
        </w:rPr>
        <w:t>ferma restando qualsivoglia responsabilità in capo agli organi societari.</w:t>
      </w:r>
    </w:p>
    <w:p w14:paraId="505692CB" w14:textId="4DE542C5" w:rsidR="00C42F18" w:rsidRPr="004874FD" w:rsidRDefault="00C42F18">
      <w:pPr>
        <w:pStyle w:val="Paragrafoelenco"/>
        <w:numPr>
          <w:ilvl w:val="0"/>
          <w:numId w:val="14"/>
        </w:numPr>
        <w:tabs>
          <w:tab w:val="left" w:pos="851"/>
        </w:tabs>
        <w:autoSpaceDE w:val="0"/>
        <w:spacing w:after="60"/>
        <w:jc w:val="both"/>
        <w:rPr>
          <w:sz w:val="22"/>
          <w:szCs w:val="22"/>
        </w:rPr>
      </w:pPr>
      <w:r w:rsidRPr="004874FD">
        <w:rPr>
          <w:sz w:val="22"/>
          <w:szCs w:val="22"/>
        </w:rPr>
        <w:t xml:space="preserve">Il Comune, attraverso </w:t>
      </w:r>
      <w:r w:rsidR="008A1CFC" w:rsidRPr="004874FD">
        <w:rPr>
          <w:sz w:val="22"/>
          <w:szCs w:val="22"/>
        </w:rPr>
        <w:t>il Servizio Controlli Enti Partecipati</w:t>
      </w:r>
      <w:r w:rsidRPr="004874FD">
        <w:rPr>
          <w:sz w:val="22"/>
          <w:szCs w:val="22"/>
        </w:rPr>
        <w:t xml:space="preserve">, può </w:t>
      </w:r>
      <w:r w:rsidR="00A240D2" w:rsidRPr="004874FD">
        <w:rPr>
          <w:sz w:val="22"/>
          <w:szCs w:val="22"/>
        </w:rPr>
        <w:t xml:space="preserve">sempre </w:t>
      </w:r>
      <w:r w:rsidRPr="004874FD">
        <w:rPr>
          <w:sz w:val="22"/>
          <w:szCs w:val="22"/>
        </w:rPr>
        <w:t xml:space="preserve">richiedere la redazione di specifici rapporti in relazione a decisioni tecniche, strategiche e/o gestionali adottate. </w:t>
      </w:r>
      <w:r w:rsidR="00A240D2" w:rsidRPr="004874FD">
        <w:rPr>
          <w:sz w:val="22"/>
          <w:szCs w:val="22"/>
        </w:rPr>
        <w:t>L</w:t>
      </w:r>
      <w:r w:rsidR="00A240D2" w:rsidRPr="004874FD">
        <w:rPr>
          <w:sz w:val="22"/>
          <w:szCs w:val="22"/>
          <w:lang w:eastAsia="it-IT"/>
        </w:rPr>
        <w:t xml:space="preserve">e </w:t>
      </w:r>
      <w:r w:rsidR="00A240D2" w:rsidRPr="004874FD">
        <w:rPr>
          <w:rFonts w:eastAsiaTheme="minorHAnsi"/>
          <w:color w:val="000000"/>
          <w:sz w:val="22"/>
          <w:szCs w:val="22"/>
          <w:lang w:eastAsia="en-US"/>
        </w:rPr>
        <w:t>società</w:t>
      </w:r>
      <w:r w:rsidR="00C7508C" w:rsidRPr="004874FD">
        <w:rPr>
          <w:rFonts w:eastAsiaTheme="minorHAnsi"/>
          <w:color w:val="000000"/>
          <w:sz w:val="22"/>
          <w:szCs w:val="22"/>
          <w:lang w:eastAsia="en-US"/>
        </w:rPr>
        <w:t xml:space="preserve"> </w:t>
      </w:r>
      <w:r w:rsidRPr="004874FD">
        <w:rPr>
          <w:sz w:val="22"/>
          <w:szCs w:val="22"/>
        </w:rPr>
        <w:t>dovr</w:t>
      </w:r>
      <w:r w:rsidR="00A240D2" w:rsidRPr="004874FD">
        <w:rPr>
          <w:sz w:val="22"/>
          <w:szCs w:val="22"/>
        </w:rPr>
        <w:t>anno</w:t>
      </w:r>
      <w:r w:rsidRPr="004874FD">
        <w:rPr>
          <w:sz w:val="22"/>
          <w:szCs w:val="22"/>
        </w:rPr>
        <w:t xml:space="preserve"> provvedere a fornire una </w:t>
      </w:r>
      <w:r w:rsidR="008A1CFC" w:rsidRPr="004874FD">
        <w:rPr>
          <w:sz w:val="22"/>
          <w:szCs w:val="22"/>
        </w:rPr>
        <w:t>idonea</w:t>
      </w:r>
      <w:r w:rsidRPr="004874FD">
        <w:rPr>
          <w:sz w:val="22"/>
          <w:szCs w:val="22"/>
        </w:rPr>
        <w:t xml:space="preserve"> relazione, contenente i dati e/o le informazioni richieste, nonché </w:t>
      </w:r>
      <w:r w:rsidR="008A1CFC" w:rsidRPr="004874FD">
        <w:rPr>
          <w:sz w:val="22"/>
          <w:szCs w:val="22"/>
        </w:rPr>
        <w:t>l’</w:t>
      </w:r>
      <w:r w:rsidRPr="004874FD">
        <w:rPr>
          <w:sz w:val="22"/>
          <w:szCs w:val="22"/>
        </w:rPr>
        <w:t>analisi e valutazioni</w:t>
      </w:r>
      <w:r w:rsidR="008A1CFC" w:rsidRPr="004874FD">
        <w:rPr>
          <w:sz w:val="22"/>
          <w:szCs w:val="22"/>
        </w:rPr>
        <w:t xml:space="preserve"> </w:t>
      </w:r>
      <w:r w:rsidRPr="004874FD">
        <w:rPr>
          <w:sz w:val="22"/>
          <w:szCs w:val="22"/>
        </w:rPr>
        <w:t xml:space="preserve">circa i medesimi, da indirizzare alla struttura richiedente </w:t>
      </w:r>
      <w:r w:rsidR="008A1CFC" w:rsidRPr="004874FD">
        <w:rPr>
          <w:sz w:val="22"/>
          <w:szCs w:val="22"/>
        </w:rPr>
        <w:t>nel</w:t>
      </w:r>
      <w:r w:rsidRPr="004874FD">
        <w:rPr>
          <w:sz w:val="22"/>
          <w:szCs w:val="22"/>
        </w:rPr>
        <w:t xml:space="preserve"> termine </w:t>
      </w:r>
      <w:r w:rsidR="00C24C93" w:rsidRPr="004874FD">
        <w:rPr>
          <w:sz w:val="22"/>
          <w:szCs w:val="22"/>
        </w:rPr>
        <w:t xml:space="preserve">congruo assegnato </w:t>
      </w:r>
      <w:r w:rsidRPr="004874FD">
        <w:rPr>
          <w:sz w:val="22"/>
          <w:szCs w:val="22"/>
        </w:rPr>
        <w:t xml:space="preserve">dalla ricezione della richiesta. </w:t>
      </w:r>
    </w:p>
    <w:p w14:paraId="79666134" w14:textId="77777777" w:rsidR="00C41494" w:rsidRPr="004874FD" w:rsidRDefault="00C41494" w:rsidP="00E02EBE">
      <w:pPr>
        <w:pStyle w:val="Paragrafoelenco"/>
        <w:keepNext/>
        <w:keepLines/>
        <w:tabs>
          <w:tab w:val="left" w:pos="851"/>
        </w:tabs>
        <w:jc w:val="center"/>
        <w:rPr>
          <w:b/>
          <w:sz w:val="22"/>
          <w:szCs w:val="22"/>
        </w:rPr>
      </w:pPr>
    </w:p>
    <w:p w14:paraId="4CBC9E1B" w14:textId="151C8D67" w:rsidR="00C41494" w:rsidRPr="004874FD" w:rsidRDefault="00C41494" w:rsidP="008D4A4D">
      <w:pPr>
        <w:pStyle w:val="Titolo2"/>
      </w:pPr>
      <w:bookmarkStart w:id="32" w:name="_Toc176861200"/>
      <w:r w:rsidRPr="004874FD">
        <w:t>Articolo 15</w:t>
      </w:r>
      <w:bookmarkEnd w:id="32"/>
    </w:p>
    <w:p w14:paraId="54165BB6" w14:textId="22C68D00" w:rsidR="00C41494" w:rsidRPr="004874FD" w:rsidRDefault="00C41494" w:rsidP="008D4A4D">
      <w:pPr>
        <w:pStyle w:val="Titolo2"/>
        <w:rPr>
          <w:i/>
          <w:iCs/>
        </w:rPr>
      </w:pPr>
      <w:bookmarkStart w:id="33" w:name="_Toc176861201"/>
      <w:r w:rsidRPr="004874FD">
        <w:rPr>
          <w:i/>
          <w:iCs/>
        </w:rPr>
        <w:t>Il Controllo Successivo</w:t>
      </w:r>
      <w:bookmarkEnd w:id="33"/>
    </w:p>
    <w:p w14:paraId="09291E31" w14:textId="7E6E9F1F" w:rsidR="00C41494" w:rsidRPr="004874FD" w:rsidRDefault="00C41494" w:rsidP="00C41494">
      <w:pPr>
        <w:pStyle w:val="Paragrafoelenco"/>
        <w:keepNext/>
        <w:keepLines/>
        <w:numPr>
          <w:ilvl w:val="0"/>
          <w:numId w:val="59"/>
        </w:numPr>
        <w:tabs>
          <w:tab w:val="left" w:pos="851"/>
        </w:tabs>
        <w:jc w:val="both"/>
        <w:rPr>
          <w:bCs/>
          <w:sz w:val="22"/>
          <w:szCs w:val="22"/>
        </w:rPr>
      </w:pPr>
      <w:r w:rsidRPr="004874FD">
        <w:rPr>
          <w:bCs/>
          <w:sz w:val="22"/>
          <w:szCs w:val="22"/>
        </w:rPr>
        <w:t xml:space="preserve">I controlli successivi sono effettuati dal Comune di Brindisi attraverso l’esame della documentazione fornita dalla società partecipata/controllata. </w:t>
      </w:r>
    </w:p>
    <w:p w14:paraId="0977F51A" w14:textId="48E89E6F" w:rsidR="00C41494" w:rsidRPr="004874FD" w:rsidRDefault="00C41494" w:rsidP="00C41494">
      <w:pPr>
        <w:pStyle w:val="Paragrafoelenco"/>
        <w:keepNext/>
        <w:keepLines/>
        <w:numPr>
          <w:ilvl w:val="0"/>
          <w:numId w:val="59"/>
        </w:numPr>
        <w:tabs>
          <w:tab w:val="left" w:pos="851"/>
        </w:tabs>
        <w:jc w:val="both"/>
        <w:rPr>
          <w:bCs/>
          <w:sz w:val="22"/>
          <w:szCs w:val="22"/>
        </w:rPr>
      </w:pPr>
      <w:r w:rsidRPr="004874FD">
        <w:rPr>
          <w:bCs/>
          <w:sz w:val="22"/>
          <w:szCs w:val="22"/>
        </w:rPr>
        <w:t xml:space="preserve">Il bilancio d’esercizio degli organismi controllati è, in ogni caso, corredato della Relazione sulla gestione, la quale, oltre alle informazioni previste all’art. 2428 del Codice Civile e successive modifiche ed integrazioni, deve obbligatoriamente contenere: </w:t>
      </w:r>
    </w:p>
    <w:p w14:paraId="13BD6455" w14:textId="2ECEBBC9"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il grado di raggiungimento degli obiettivi assegnati dal Comune in sede di programmazione; </w:t>
      </w:r>
    </w:p>
    <w:p w14:paraId="63BEC27B" w14:textId="4C06D760"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le criticità rilevate nel perseguimento dei suddetti obiettivi e le proposte ritenute necessarie per il loro superamento; </w:t>
      </w:r>
    </w:p>
    <w:p w14:paraId="2837CBF7" w14:textId="3D81510C"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l’analisi degli investimenti effettuati e delle relative fonti di finanziamento; </w:t>
      </w:r>
    </w:p>
    <w:p w14:paraId="7F98900E" w14:textId="250F04AA"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un’analisi dei principali indici di struttura, finanziari ed economici dell’organismo controllato; </w:t>
      </w:r>
    </w:p>
    <w:p w14:paraId="1ADB5450" w14:textId="4C32B64A"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gli eventuali strumenti adottati ai sensi dell’art. 6, comma 1 del </w:t>
      </w:r>
      <w:proofErr w:type="spellStart"/>
      <w:r w:rsidRPr="004874FD">
        <w:rPr>
          <w:bCs/>
          <w:sz w:val="22"/>
          <w:szCs w:val="22"/>
        </w:rPr>
        <w:t>D.Lgs.</w:t>
      </w:r>
      <w:proofErr w:type="spellEnd"/>
      <w:r w:rsidRPr="004874FD">
        <w:rPr>
          <w:bCs/>
          <w:sz w:val="22"/>
          <w:szCs w:val="22"/>
        </w:rPr>
        <w:t xml:space="preserve"> 19 agosto 2016, n. 175 e successive modifiche ed integrazioni; </w:t>
      </w:r>
    </w:p>
    <w:p w14:paraId="6B3E31D7" w14:textId="50880821"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i risultati dei programmi di valutazione del rischio adottati ai sensi dell’art. 6, comma 2 del </w:t>
      </w:r>
      <w:proofErr w:type="spellStart"/>
      <w:r w:rsidRPr="004874FD">
        <w:rPr>
          <w:bCs/>
          <w:sz w:val="22"/>
          <w:szCs w:val="22"/>
        </w:rPr>
        <w:t>D.Lgs.</w:t>
      </w:r>
      <w:proofErr w:type="spellEnd"/>
      <w:r w:rsidRPr="004874FD">
        <w:rPr>
          <w:bCs/>
          <w:sz w:val="22"/>
          <w:szCs w:val="22"/>
        </w:rPr>
        <w:t xml:space="preserve"> 19 agosto 2016, n. 175 e successive modifiche ed integrazioni; </w:t>
      </w:r>
    </w:p>
    <w:p w14:paraId="4C0AE876" w14:textId="0DACAC43"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informazioni relative all’ adempimento degli obblighi disciplinati dai rispettivi contratti di servizio in essere con il Comune, con particolare riferimento al rispetto degli standard di qualità tecnica e gestionale del servizio e degli specifici standard della carta dei servizi a tutela della qualità e dei bisogni dell’utenza di riferimento; </w:t>
      </w:r>
    </w:p>
    <w:p w14:paraId="13E74301" w14:textId="77777777" w:rsidR="00C41494" w:rsidRPr="004874FD" w:rsidRDefault="00C41494" w:rsidP="00C41494">
      <w:pPr>
        <w:pStyle w:val="Paragrafoelenco"/>
        <w:keepNext/>
        <w:keepLines/>
        <w:numPr>
          <w:ilvl w:val="0"/>
          <w:numId w:val="61"/>
        </w:numPr>
        <w:tabs>
          <w:tab w:val="left" w:pos="851"/>
        </w:tabs>
        <w:ind w:left="1418"/>
        <w:jc w:val="both"/>
        <w:rPr>
          <w:bCs/>
          <w:sz w:val="22"/>
          <w:szCs w:val="22"/>
        </w:rPr>
      </w:pPr>
      <w:r w:rsidRPr="004874FD">
        <w:rPr>
          <w:bCs/>
          <w:sz w:val="22"/>
          <w:szCs w:val="22"/>
        </w:rPr>
        <w:t xml:space="preserve">gli esiti delle visite ispettive degli organi di certificazione o le eventuali prescrizioni ricevute per il mantenimento, il rinnovo ovvero l’ottenimento delle certificazioni. </w:t>
      </w:r>
    </w:p>
    <w:p w14:paraId="39D94762" w14:textId="3AC02A04" w:rsidR="00C41494" w:rsidRPr="004874FD" w:rsidRDefault="00C41494" w:rsidP="00C41494">
      <w:pPr>
        <w:pStyle w:val="Paragrafoelenco"/>
        <w:keepNext/>
        <w:keepLines/>
        <w:numPr>
          <w:ilvl w:val="0"/>
          <w:numId w:val="59"/>
        </w:numPr>
        <w:tabs>
          <w:tab w:val="left" w:pos="851"/>
        </w:tabs>
        <w:jc w:val="both"/>
        <w:rPr>
          <w:bCs/>
          <w:sz w:val="22"/>
          <w:szCs w:val="22"/>
        </w:rPr>
      </w:pPr>
      <w:r w:rsidRPr="004874FD">
        <w:rPr>
          <w:bCs/>
          <w:sz w:val="22"/>
          <w:szCs w:val="22"/>
        </w:rPr>
        <w:t xml:space="preserve">In sede di approvazione del Rendiconto dell’Ente, il Consiglio comunale, acquisita la proposta di bilancio di esercizio preventivamente approvata dalla Giunta comunale e la relazione sulla gestione di cui sopra, con l’approvazione del Rendiconto, dà atto del grado di raggiungimento degli obiettivi assegnati in sede di programmazione agli organismi controllati. </w:t>
      </w:r>
    </w:p>
    <w:p w14:paraId="39D5F251" w14:textId="77777777" w:rsidR="00C41494" w:rsidRPr="004874FD" w:rsidRDefault="00C41494" w:rsidP="00C41494">
      <w:pPr>
        <w:pStyle w:val="Paragrafoelenco"/>
        <w:keepNext/>
        <w:keepLines/>
        <w:tabs>
          <w:tab w:val="left" w:pos="851"/>
        </w:tabs>
        <w:jc w:val="center"/>
        <w:rPr>
          <w:b/>
          <w:sz w:val="22"/>
          <w:szCs w:val="22"/>
        </w:rPr>
      </w:pPr>
    </w:p>
    <w:p w14:paraId="6F3F6072" w14:textId="79968172" w:rsidR="00E02EBE" w:rsidRPr="004874FD" w:rsidRDefault="00E02EBE" w:rsidP="008D4A4D">
      <w:pPr>
        <w:pStyle w:val="Titolo2"/>
      </w:pPr>
      <w:bookmarkStart w:id="34" w:name="_Toc176861202"/>
      <w:r w:rsidRPr="004874FD">
        <w:t>Articolo 1</w:t>
      </w:r>
      <w:r w:rsidR="00C41494" w:rsidRPr="004874FD">
        <w:t>6</w:t>
      </w:r>
      <w:bookmarkEnd w:id="34"/>
    </w:p>
    <w:p w14:paraId="02B33E0A" w14:textId="05560677" w:rsidR="00E02EBE" w:rsidRPr="004874FD" w:rsidRDefault="00E02EBE" w:rsidP="008D4A4D">
      <w:pPr>
        <w:pStyle w:val="Titolo2"/>
        <w:rPr>
          <w:rFonts w:eastAsiaTheme="minorHAnsi"/>
          <w:i/>
          <w:iCs/>
          <w:color w:val="000000"/>
          <w:lang w:eastAsia="en-US"/>
        </w:rPr>
      </w:pPr>
      <w:bookmarkStart w:id="35" w:name="_Toc176861203"/>
      <w:r w:rsidRPr="004874FD">
        <w:rPr>
          <w:rFonts w:eastAsiaTheme="minorHAnsi"/>
          <w:i/>
          <w:iCs/>
          <w:color w:val="000000"/>
          <w:lang w:eastAsia="en-US"/>
        </w:rPr>
        <w:t>Disposizioni ulteriori relative alle società in house</w:t>
      </w:r>
      <w:r w:rsidR="00D8581E" w:rsidRPr="004874FD">
        <w:rPr>
          <w:rFonts w:eastAsiaTheme="minorHAnsi"/>
          <w:i/>
          <w:iCs/>
          <w:color w:val="000000"/>
          <w:lang w:eastAsia="en-US"/>
        </w:rPr>
        <w:t xml:space="preserve"> </w:t>
      </w:r>
      <w:proofErr w:type="spellStart"/>
      <w:r w:rsidR="00D8581E" w:rsidRPr="004874FD">
        <w:rPr>
          <w:rFonts w:eastAsiaTheme="minorHAnsi"/>
          <w:i/>
          <w:iCs/>
          <w:color w:val="000000"/>
          <w:lang w:eastAsia="en-US"/>
        </w:rPr>
        <w:t>providing</w:t>
      </w:r>
      <w:bookmarkEnd w:id="35"/>
      <w:proofErr w:type="spellEnd"/>
    </w:p>
    <w:p w14:paraId="315FBEA8" w14:textId="46B1F069" w:rsidR="00E02EBE" w:rsidRPr="004874FD" w:rsidRDefault="00E02EBE">
      <w:pPr>
        <w:pStyle w:val="Paragrafoelenco"/>
        <w:numPr>
          <w:ilvl w:val="0"/>
          <w:numId w:val="19"/>
        </w:numPr>
        <w:tabs>
          <w:tab w:val="left" w:pos="851"/>
        </w:tabs>
        <w:autoSpaceDE w:val="0"/>
        <w:spacing w:after="60"/>
        <w:jc w:val="both"/>
        <w:rPr>
          <w:sz w:val="22"/>
          <w:szCs w:val="22"/>
        </w:rPr>
      </w:pPr>
      <w:r w:rsidRPr="004874FD">
        <w:rPr>
          <w:sz w:val="22"/>
          <w:szCs w:val="22"/>
        </w:rPr>
        <w:t xml:space="preserve">Fermo restando quanto stabilito agli articoli </w:t>
      </w:r>
      <w:r w:rsidR="0053400B" w:rsidRPr="004874FD">
        <w:rPr>
          <w:sz w:val="22"/>
          <w:szCs w:val="22"/>
        </w:rPr>
        <w:t>9, 10, 11, 12, 14</w:t>
      </w:r>
      <w:r w:rsidRPr="004874FD">
        <w:rPr>
          <w:sz w:val="22"/>
          <w:szCs w:val="22"/>
        </w:rPr>
        <w:t xml:space="preserve"> c.2, in caso di gravi e/o reiterate violazioni o di omissioni degli obblighi previsti dalla legge, dallo statuto e dal presente regolamento e/o inadempimento degli indirizzi ricevuti, gli Amministratori delle società previa motivata deliberazione della Giunta Comunale, possono essere rimossi dall’incarico con provvedimento dell’Organo competente alla designazione o alla nomina.</w:t>
      </w:r>
    </w:p>
    <w:p w14:paraId="4121EF47" w14:textId="761AC583" w:rsidR="00E02EBE" w:rsidRPr="004874FD" w:rsidRDefault="00E02EBE">
      <w:pPr>
        <w:pStyle w:val="Paragrafoelenco"/>
        <w:numPr>
          <w:ilvl w:val="0"/>
          <w:numId w:val="19"/>
        </w:numPr>
        <w:tabs>
          <w:tab w:val="left" w:pos="851"/>
        </w:tabs>
        <w:autoSpaceDE w:val="0"/>
        <w:spacing w:after="60"/>
        <w:jc w:val="both"/>
        <w:rPr>
          <w:sz w:val="22"/>
          <w:szCs w:val="22"/>
        </w:rPr>
      </w:pPr>
      <w:r w:rsidRPr="004874FD">
        <w:rPr>
          <w:sz w:val="22"/>
          <w:szCs w:val="22"/>
        </w:rPr>
        <w:t xml:space="preserve">Il Comune di </w:t>
      </w:r>
      <w:r w:rsidR="004C65AB" w:rsidRPr="004874FD">
        <w:rPr>
          <w:sz w:val="22"/>
          <w:szCs w:val="22"/>
        </w:rPr>
        <w:t>Brindisi</w:t>
      </w:r>
      <w:r w:rsidRPr="004874FD">
        <w:rPr>
          <w:sz w:val="22"/>
          <w:szCs w:val="22"/>
        </w:rPr>
        <w:t xml:space="preserve"> può richiedere, in qualunque momento, la convocazione dell’Organo Amministrativo facendone esplicita richiesta al Presidente della società o all’Amministratore Unico.</w:t>
      </w:r>
    </w:p>
    <w:p w14:paraId="24912B06" w14:textId="77777777" w:rsidR="00EA10E0" w:rsidRPr="004874FD" w:rsidRDefault="00EA10E0" w:rsidP="00EA10E0">
      <w:pPr>
        <w:keepNext/>
        <w:keepLines/>
        <w:tabs>
          <w:tab w:val="left" w:pos="851"/>
        </w:tabs>
        <w:jc w:val="center"/>
        <w:rPr>
          <w:b/>
          <w:sz w:val="22"/>
          <w:szCs w:val="22"/>
        </w:rPr>
      </w:pPr>
    </w:p>
    <w:p w14:paraId="54A240A0" w14:textId="4075BF1D" w:rsidR="00B60C8A" w:rsidRPr="004874FD" w:rsidRDefault="00B60C8A" w:rsidP="008D4A4D">
      <w:pPr>
        <w:pStyle w:val="Titolo2"/>
      </w:pPr>
      <w:bookmarkStart w:id="36" w:name="_Toc176861204"/>
      <w:r w:rsidRPr="004874FD">
        <w:t xml:space="preserve">Articolo </w:t>
      </w:r>
      <w:r w:rsidR="007B7F58" w:rsidRPr="004874FD">
        <w:t>1</w:t>
      </w:r>
      <w:r w:rsidR="00C41494" w:rsidRPr="004874FD">
        <w:t>7</w:t>
      </w:r>
      <w:bookmarkEnd w:id="36"/>
    </w:p>
    <w:p w14:paraId="6F9622B9" w14:textId="77777777" w:rsidR="00B60C8A" w:rsidRPr="004874FD" w:rsidRDefault="00B60C8A" w:rsidP="008D4A4D">
      <w:pPr>
        <w:pStyle w:val="Titolo2"/>
      </w:pPr>
      <w:bookmarkStart w:id="37" w:name="_Toc176861205"/>
      <w:r w:rsidRPr="004874FD">
        <w:rPr>
          <w:i/>
        </w:rPr>
        <w:t>Principi contabili per il bilancio consolidato</w:t>
      </w:r>
      <w:bookmarkEnd w:id="37"/>
      <w:r w:rsidRPr="004874FD">
        <w:t xml:space="preserve"> </w:t>
      </w:r>
    </w:p>
    <w:p w14:paraId="49E8AD83" w14:textId="4450AAE0" w:rsidR="00B60C8A" w:rsidRPr="004874FD" w:rsidRDefault="00B60C8A">
      <w:pPr>
        <w:pStyle w:val="Paragrafoelenco"/>
        <w:numPr>
          <w:ilvl w:val="0"/>
          <w:numId w:val="16"/>
        </w:numPr>
        <w:tabs>
          <w:tab w:val="left" w:pos="851"/>
        </w:tabs>
        <w:autoSpaceDE w:val="0"/>
        <w:spacing w:after="60"/>
        <w:jc w:val="both"/>
        <w:rPr>
          <w:sz w:val="22"/>
          <w:szCs w:val="22"/>
        </w:rPr>
      </w:pPr>
      <w:r w:rsidRPr="004874FD">
        <w:rPr>
          <w:sz w:val="22"/>
          <w:szCs w:val="22"/>
        </w:rPr>
        <w:t xml:space="preserve">Al fine di consentire il consolidamento dei dati economici e finanziari con quelli del Comune di </w:t>
      </w:r>
      <w:r w:rsidR="004C65AB" w:rsidRPr="004874FD">
        <w:rPr>
          <w:sz w:val="22"/>
          <w:szCs w:val="22"/>
        </w:rPr>
        <w:t>Brindisi</w:t>
      </w:r>
      <w:r w:rsidRPr="004874FD">
        <w:rPr>
          <w:sz w:val="22"/>
          <w:szCs w:val="22"/>
        </w:rPr>
        <w:t>, le società e</w:t>
      </w:r>
      <w:r w:rsidR="00E640F4" w:rsidRPr="004874FD">
        <w:rPr>
          <w:sz w:val="22"/>
          <w:szCs w:val="22"/>
        </w:rPr>
        <w:t xml:space="preserve"> gli</w:t>
      </w:r>
      <w:r w:rsidRPr="004874FD">
        <w:rPr>
          <w:sz w:val="22"/>
          <w:szCs w:val="22"/>
        </w:rPr>
        <w:t xml:space="preserve"> organismi </w:t>
      </w:r>
      <w:r w:rsidR="00E640F4" w:rsidRPr="004874FD">
        <w:rPr>
          <w:sz w:val="22"/>
          <w:szCs w:val="22"/>
        </w:rPr>
        <w:t>partecipati</w:t>
      </w:r>
      <w:r w:rsidRPr="004874FD">
        <w:rPr>
          <w:sz w:val="22"/>
          <w:szCs w:val="22"/>
        </w:rPr>
        <w:t xml:space="preserve"> si impegnano ad applicare omogenei principi contabili per la rilevazione dei dati di bilancio</w:t>
      </w:r>
      <w:r w:rsidR="00EE0DBA" w:rsidRPr="004874FD">
        <w:rPr>
          <w:sz w:val="22"/>
          <w:szCs w:val="22"/>
        </w:rPr>
        <w:t xml:space="preserve">, in attuazione dei principi di cui al D. Lgs. n. 118/2011 e </w:t>
      </w:r>
      <w:proofErr w:type="spellStart"/>
      <w:r w:rsidR="00EE0DBA" w:rsidRPr="004874FD">
        <w:rPr>
          <w:sz w:val="22"/>
          <w:szCs w:val="22"/>
        </w:rPr>
        <w:t>ss.mm.ii</w:t>
      </w:r>
      <w:proofErr w:type="spellEnd"/>
      <w:r w:rsidR="00EE0DBA" w:rsidRPr="004874FD">
        <w:rPr>
          <w:sz w:val="22"/>
          <w:szCs w:val="22"/>
        </w:rPr>
        <w:t>.</w:t>
      </w:r>
    </w:p>
    <w:p w14:paraId="098AA132" w14:textId="63D3FDDC" w:rsidR="008066FE" w:rsidRPr="004874FD" w:rsidRDefault="008066FE">
      <w:pPr>
        <w:pStyle w:val="Paragrafoelenco"/>
        <w:numPr>
          <w:ilvl w:val="0"/>
          <w:numId w:val="16"/>
        </w:numPr>
        <w:tabs>
          <w:tab w:val="left" w:pos="851"/>
        </w:tabs>
        <w:autoSpaceDE w:val="0"/>
        <w:spacing w:after="60"/>
        <w:jc w:val="both"/>
        <w:rPr>
          <w:sz w:val="22"/>
          <w:szCs w:val="22"/>
        </w:rPr>
      </w:pPr>
      <w:r w:rsidRPr="004874FD">
        <w:rPr>
          <w:sz w:val="22"/>
          <w:szCs w:val="22"/>
        </w:rPr>
        <w:t>Ai fini della predisposizione del bilancio consolidato</w:t>
      </w:r>
      <w:r w:rsidR="00BA6B9A" w:rsidRPr="004874FD">
        <w:rPr>
          <w:sz w:val="22"/>
          <w:szCs w:val="22"/>
        </w:rPr>
        <w:t xml:space="preserve"> gli organismi, enti e società rientranti nel perimetro di consolidamento del Comune di </w:t>
      </w:r>
      <w:r w:rsidR="004C65AB" w:rsidRPr="004874FD">
        <w:rPr>
          <w:sz w:val="22"/>
          <w:szCs w:val="22"/>
        </w:rPr>
        <w:t>Brindisi</w:t>
      </w:r>
      <w:r w:rsidR="00BA6B9A" w:rsidRPr="004874FD">
        <w:rPr>
          <w:sz w:val="22"/>
          <w:szCs w:val="22"/>
        </w:rPr>
        <w:t xml:space="preserve"> sono tenuti a rendere disponibili i dati e i documenti richiesti dall’ente capogruppo e a predisporre le necessarie rielaborazioni extracontabili dei dati dei bilanci di esercizio. </w:t>
      </w:r>
    </w:p>
    <w:p w14:paraId="510748BC" w14:textId="079B884E" w:rsidR="00C42F18" w:rsidRPr="004874FD" w:rsidRDefault="00C42F18" w:rsidP="008D4A4D">
      <w:pPr>
        <w:pStyle w:val="Titolo2"/>
        <w:rPr>
          <w:i/>
        </w:rPr>
      </w:pPr>
      <w:bookmarkStart w:id="38" w:name="_Toc176861206"/>
      <w:r w:rsidRPr="004874FD">
        <w:lastRenderedPageBreak/>
        <w:t>Art</w:t>
      </w:r>
      <w:r w:rsidR="00FA255F" w:rsidRPr="004874FD">
        <w:t>icolo</w:t>
      </w:r>
      <w:r w:rsidRPr="004874FD">
        <w:t xml:space="preserve"> 1</w:t>
      </w:r>
      <w:r w:rsidR="00C41494" w:rsidRPr="004874FD">
        <w:t>8</w:t>
      </w:r>
      <w:bookmarkEnd w:id="38"/>
    </w:p>
    <w:p w14:paraId="1F7E2BBE" w14:textId="514F6F69" w:rsidR="00C42F18" w:rsidRPr="004874FD" w:rsidRDefault="00C42F18" w:rsidP="008D4A4D">
      <w:pPr>
        <w:pStyle w:val="Titolo2"/>
      </w:pPr>
      <w:bookmarkStart w:id="39" w:name="_Toc176861207"/>
      <w:r w:rsidRPr="004874FD">
        <w:rPr>
          <w:i/>
        </w:rPr>
        <w:t>Obblighi di adeguamento di statuti e regolamenti interni</w:t>
      </w:r>
      <w:bookmarkEnd w:id="39"/>
      <w:r w:rsidRPr="004874FD">
        <w:rPr>
          <w:i/>
        </w:rPr>
        <w:t xml:space="preserve"> </w:t>
      </w:r>
    </w:p>
    <w:p w14:paraId="7D99A4C1" w14:textId="618CAD09" w:rsidR="004929D2" w:rsidRPr="004874FD" w:rsidRDefault="009E0EC9">
      <w:pPr>
        <w:pStyle w:val="Paragrafoelenco"/>
        <w:numPr>
          <w:ilvl w:val="0"/>
          <w:numId w:val="17"/>
        </w:numPr>
        <w:tabs>
          <w:tab w:val="left" w:pos="851"/>
        </w:tabs>
        <w:autoSpaceDE w:val="0"/>
        <w:spacing w:after="60"/>
        <w:jc w:val="both"/>
        <w:rPr>
          <w:sz w:val="22"/>
          <w:szCs w:val="22"/>
        </w:rPr>
      </w:pPr>
      <w:r w:rsidRPr="004874FD">
        <w:rPr>
          <w:sz w:val="22"/>
          <w:szCs w:val="22"/>
        </w:rPr>
        <w:t>Le societ</w:t>
      </w:r>
      <w:r w:rsidR="00BF503F" w:rsidRPr="004874FD">
        <w:rPr>
          <w:sz w:val="22"/>
          <w:szCs w:val="22"/>
        </w:rPr>
        <w:t>à e gli</w:t>
      </w:r>
      <w:r w:rsidRPr="004874FD">
        <w:rPr>
          <w:sz w:val="22"/>
          <w:szCs w:val="22"/>
        </w:rPr>
        <w:t xml:space="preserve"> organismi controllati</w:t>
      </w:r>
      <w:r w:rsidR="0061095D" w:rsidRPr="004874FD">
        <w:rPr>
          <w:sz w:val="22"/>
          <w:szCs w:val="22"/>
        </w:rPr>
        <w:t xml:space="preserve"> </w:t>
      </w:r>
      <w:r w:rsidR="00C42F18" w:rsidRPr="004874FD">
        <w:rPr>
          <w:sz w:val="22"/>
          <w:szCs w:val="22"/>
        </w:rPr>
        <w:t xml:space="preserve">adeguano i propri statuti e regolamenti interni al presente </w:t>
      </w:r>
      <w:r w:rsidR="004929D2" w:rsidRPr="004874FD">
        <w:rPr>
          <w:sz w:val="22"/>
          <w:szCs w:val="22"/>
        </w:rPr>
        <w:t>R</w:t>
      </w:r>
      <w:r w:rsidR="00C42F18" w:rsidRPr="004874FD">
        <w:rPr>
          <w:sz w:val="22"/>
          <w:szCs w:val="22"/>
        </w:rPr>
        <w:t xml:space="preserve">egolamento entro </w:t>
      </w:r>
      <w:r w:rsidR="004929D2" w:rsidRPr="004874FD">
        <w:rPr>
          <w:sz w:val="22"/>
          <w:szCs w:val="22"/>
        </w:rPr>
        <w:t>180 giorni</w:t>
      </w:r>
      <w:r w:rsidR="00C42F18" w:rsidRPr="004874FD">
        <w:rPr>
          <w:sz w:val="22"/>
          <w:szCs w:val="22"/>
        </w:rPr>
        <w:t xml:space="preserve"> dalla data di formale comunicazione dello stesso.</w:t>
      </w:r>
      <w:r w:rsidR="0061095D" w:rsidRPr="004874FD">
        <w:rPr>
          <w:sz w:val="22"/>
          <w:szCs w:val="22"/>
        </w:rPr>
        <w:t xml:space="preserve"> </w:t>
      </w:r>
    </w:p>
    <w:p w14:paraId="0A4660DB" w14:textId="6055C6C9" w:rsidR="00C42F18" w:rsidRPr="004874FD" w:rsidRDefault="00C42F18">
      <w:pPr>
        <w:pStyle w:val="Paragrafoelenco"/>
        <w:numPr>
          <w:ilvl w:val="0"/>
          <w:numId w:val="17"/>
        </w:numPr>
        <w:tabs>
          <w:tab w:val="left" w:pos="851"/>
        </w:tabs>
        <w:autoSpaceDE w:val="0"/>
        <w:spacing w:after="60"/>
        <w:jc w:val="both"/>
        <w:rPr>
          <w:sz w:val="22"/>
          <w:szCs w:val="22"/>
        </w:rPr>
      </w:pPr>
      <w:r w:rsidRPr="004874FD">
        <w:rPr>
          <w:sz w:val="22"/>
          <w:szCs w:val="22"/>
        </w:rPr>
        <w:t xml:space="preserve">Il mancato adeguamento degli statuti </w:t>
      </w:r>
      <w:r w:rsidR="004929D2" w:rsidRPr="004874FD">
        <w:rPr>
          <w:sz w:val="22"/>
          <w:szCs w:val="22"/>
        </w:rPr>
        <w:t xml:space="preserve">e dei regolamenti interni </w:t>
      </w:r>
      <w:r w:rsidRPr="004874FD">
        <w:rPr>
          <w:sz w:val="22"/>
          <w:szCs w:val="22"/>
        </w:rPr>
        <w:t xml:space="preserve">alle disposizioni del presente disciplinare e l’inosservanza delle medesime disposizioni costituiscono giusta causa di revoca degli amministratori delle società, a norma della legislazione vigente in materia. </w:t>
      </w:r>
    </w:p>
    <w:p w14:paraId="55D7A0BA" w14:textId="77777777" w:rsidR="004929D2" w:rsidRPr="004874FD" w:rsidRDefault="004929D2" w:rsidP="004929D2">
      <w:pPr>
        <w:keepNext/>
        <w:keepLines/>
        <w:tabs>
          <w:tab w:val="left" w:pos="851"/>
        </w:tabs>
        <w:jc w:val="center"/>
        <w:rPr>
          <w:b/>
          <w:sz w:val="22"/>
          <w:szCs w:val="22"/>
        </w:rPr>
      </w:pPr>
    </w:p>
    <w:p w14:paraId="4EB598DA" w14:textId="53BEC773" w:rsidR="004929D2" w:rsidRPr="004874FD" w:rsidRDefault="004929D2" w:rsidP="008D4A4D">
      <w:pPr>
        <w:pStyle w:val="Titolo2"/>
        <w:rPr>
          <w:i/>
        </w:rPr>
      </w:pPr>
      <w:bookmarkStart w:id="40" w:name="_Toc176861208"/>
      <w:r w:rsidRPr="004874FD">
        <w:t>Articolo 1</w:t>
      </w:r>
      <w:r w:rsidR="00C41494" w:rsidRPr="004874FD">
        <w:t>9</w:t>
      </w:r>
      <w:bookmarkEnd w:id="40"/>
    </w:p>
    <w:p w14:paraId="27B5B133" w14:textId="0356E5EF" w:rsidR="004929D2" w:rsidRPr="004874FD" w:rsidRDefault="004929D2" w:rsidP="008D4A4D">
      <w:pPr>
        <w:pStyle w:val="Titolo2"/>
      </w:pPr>
      <w:bookmarkStart w:id="41" w:name="_Toc176861209"/>
      <w:r w:rsidRPr="004874FD">
        <w:rPr>
          <w:i/>
        </w:rPr>
        <w:t>Obblighi di trasparenza e anticorruzione</w:t>
      </w:r>
      <w:bookmarkEnd w:id="41"/>
      <w:r w:rsidRPr="004874FD">
        <w:rPr>
          <w:i/>
        </w:rPr>
        <w:t xml:space="preserve"> </w:t>
      </w:r>
    </w:p>
    <w:p w14:paraId="177DB10C" w14:textId="718AB46B" w:rsidR="004929D2" w:rsidRPr="004874FD" w:rsidRDefault="004929D2">
      <w:pPr>
        <w:pStyle w:val="Paragrafoelenco"/>
        <w:numPr>
          <w:ilvl w:val="0"/>
          <w:numId w:val="18"/>
        </w:numPr>
        <w:tabs>
          <w:tab w:val="left" w:pos="851"/>
        </w:tabs>
        <w:autoSpaceDE w:val="0"/>
        <w:spacing w:after="60"/>
        <w:jc w:val="both"/>
        <w:rPr>
          <w:sz w:val="22"/>
          <w:szCs w:val="22"/>
        </w:rPr>
      </w:pPr>
      <w:r w:rsidRPr="004874FD">
        <w:rPr>
          <w:sz w:val="22"/>
          <w:szCs w:val="22"/>
        </w:rPr>
        <w:t>Le società</w:t>
      </w:r>
      <w:r w:rsidR="00BF503F" w:rsidRPr="004874FD">
        <w:rPr>
          <w:sz w:val="22"/>
          <w:szCs w:val="22"/>
        </w:rPr>
        <w:t xml:space="preserve"> e </w:t>
      </w:r>
      <w:r w:rsidR="00BB6156" w:rsidRPr="004874FD">
        <w:rPr>
          <w:sz w:val="22"/>
          <w:szCs w:val="22"/>
        </w:rPr>
        <w:t>gli organismi</w:t>
      </w:r>
      <w:r w:rsidRPr="004874FD">
        <w:rPr>
          <w:sz w:val="22"/>
          <w:szCs w:val="22"/>
        </w:rPr>
        <w:t xml:space="preserve"> controllat</w:t>
      </w:r>
      <w:r w:rsidR="00BF503F" w:rsidRPr="004874FD">
        <w:rPr>
          <w:sz w:val="22"/>
          <w:szCs w:val="22"/>
        </w:rPr>
        <w:t>i</w:t>
      </w:r>
      <w:r w:rsidRPr="004874FD">
        <w:rPr>
          <w:sz w:val="22"/>
          <w:szCs w:val="22"/>
        </w:rPr>
        <w:t xml:space="preserve"> dal Comune di </w:t>
      </w:r>
      <w:r w:rsidR="004C65AB" w:rsidRPr="004874FD">
        <w:rPr>
          <w:sz w:val="22"/>
          <w:szCs w:val="22"/>
        </w:rPr>
        <w:t>Brindisi</w:t>
      </w:r>
      <w:r w:rsidRPr="004874FD">
        <w:rPr>
          <w:sz w:val="22"/>
          <w:szCs w:val="22"/>
        </w:rPr>
        <w:t xml:space="preserve"> realizzano una propria pagina internet istituzionale curandone, altresì, il periodico aggiornamento.</w:t>
      </w:r>
    </w:p>
    <w:p w14:paraId="4401A4A8" w14:textId="08EB2003" w:rsidR="004929D2" w:rsidRPr="004874FD" w:rsidRDefault="004929D2">
      <w:pPr>
        <w:pStyle w:val="Paragrafoelenco"/>
        <w:numPr>
          <w:ilvl w:val="0"/>
          <w:numId w:val="18"/>
        </w:numPr>
        <w:tabs>
          <w:tab w:val="left" w:pos="851"/>
        </w:tabs>
        <w:autoSpaceDE w:val="0"/>
        <w:spacing w:after="60"/>
        <w:jc w:val="both"/>
        <w:rPr>
          <w:sz w:val="22"/>
          <w:szCs w:val="22"/>
        </w:rPr>
      </w:pPr>
      <w:r w:rsidRPr="004874FD">
        <w:rPr>
          <w:sz w:val="22"/>
          <w:szCs w:val="22"/>
        </w:rPr>
        <w:t xml:space="preserve">Sulla pagina </w:t>
      </w:r>
      <w:r w:rsidR="00BB6156" w:rsidRPr="004874FD">
        <w:rPr>
          <w:sz w:val="22"/>
          <w:szCs w:val="22"/>
        </w:rPr>
        <w:t>i</w:t>
      </w:r>
      <w:r w:rsidRPr="004874FD">
        <w:rPr>
          <w:sz w:val="22"/>
          <w:szCs w:val="22"/>
        </w:rPr>
        <w:t xml:space="preserve">nternet istituzionale di cui al </w:t>
      </w:r>
      <w:r w:rsidR="00D462E2" w:rsidRPr="004874FD">
        <w:rPr>
          <w:sz w:val="22"/>
          <w:szCs w:val="22"/>
        </w:rPr>
        <w:t xml:space="preserve">comma che </w:t>
      </w:r>
      <w:r w:rsidRPr="004874FD">
        <w:rPr>
          <w:sz w:val="22"/>
          <w:szCs w:val="22"/>
        </w:rPr>
        <w:t xml:space="preserve">precede dovranno essere </w:t>
      </w:r>
      <w:r w:rsidR="00BB6156" w:rsidRPr="004874FD">
        <w:rPr>
          <w:sz w:val="22"/>
          <w:szCs w:val="22"/>
        </w:rPr>
        <w:t xml:space="preserve">altresì </w:t>
      </w:r>
      <w:r w:rsidRPr="004874FD">
        <w:rPr>
          <w:sz w:val="22"/>
          <w:szCs w:val="22"/>
        </w:rPr>
        <w:t>pubblicat</w:t>
      </w:r>
      <w:r w:rsidR="00BB6156" w:rsidRPr="004874FD">
        <w:rPr>
          <w:sz w:val="22"/>
          <w:szCs w:val="22"/>
        </w:rPr>
        <w:t>i i bilanci degli ultimi tre anni, gli indirizzi e obiettivi strategici approvati dal Consiglio Comunale e</w:t>
      </w:r>
      <w:r w:rsidRPr="004874FD">
        <w:rPr>
          <w:sz w:val="22"/>
          <w:szCs w:val="22"/>
        </w:rPr>
        <w:t xml:space="preserve"> tutte le informazioni richieste dal </w:t>
      </w:r>
      <w:proofErr w:type="spellStart"/>
      <w:r w:rsidRPr="004874FD">
        <w:rPr>
          <w:sz w:val="22"/>
          <w:szCs w:val="22"/>
        </w:rPr>
        <w:t>D.Lgs.</w:t>
      </w:r>
      <w:proofErr w:type="spellEnd"/>
      <w:r w:rsidRPr="004874FD">
        <w:rPr>
          <w:sz w:val="22"/>
          <w:szCs w:val="22"/>
        </w:rPr>
        <w:t xml:space="preserve"> n. 33/2013 e </w:t>
      </w:r>
      <w:proofErr w:type="spellStart"/>
      <w:r w:rsidRPr="004874FD">
        <w:rPr>
          <w:sz w:val="22"/>
          <w:szCs w:val="22"/>
        </w:rPr>
        <w:t>ss.mm.ii</w:t>
      </w:r>
      <w:proofErr w:type="spellEnd"/>
      <w:r w:rsidRPr="004874FD">
        <w:rPr>
          <w:sz w:val="22"/>
          <w:szCs w:val="22"/>
        </w:rPr>
        <w:t>.</w:t>
      </w:r>
    </w:p>
    <w:p w14:paraId="703346CC" w14:textId="1D855A33" w:rsidR="00870C1B" w:rsidRPr="004874FD" w:rsidRDefault="004929D2">
      <w:pPr>
        <w:pStyle w:val="Paragrafoelenco"/>
        <w:numPr>
          <w:ilvl w:val="0"/>
          <w:numId w:val="18"/>
        </w:numPr>
        <w:tabs>
          <w:tab w:val="left" w:pos="851"/>
        </w:tabs>
        <w:autoSpaceDE w:val="0"/>
        <w:spacing w:after="60"/>
        <w:jc w:val="both"/>
        <w:rPr>
          <w:sz w:val="22"/>
          <w:szCs w:val="22"/>
        </w:rPr>
      </w:pPr>
      <w:r w:rsidRPr="004874FD">
        <w:rPr>
          <w:sz w:val="22"/>
          <w:szCs w:val="22"/>
        </w:rPr>
        <w:t>Le società partecipate e controllate adeguano la propria attività alla normativa in tema di anticorruzione stabilita per gli enti locali.</w:t>
      </w:r>
    </w:p>
    <w:p w14:paraId="1FE21E89" w14:textId="40BA369A" w:rsidR="002918C0" w:rsidRPr="004874FD" w:rsidRDefault="002918C0" w:rsidP="002918C0">
      <w:pPr>
        <w:pStyle w:val="Paragrafoelenco"/>
        <w:tabs>
          <w:tab w:val="left" w:pos="851"/>
        </w:tabs>
        <w:autoSpaceDE w:val="0"/>
        <w:spacing w:after="60"/>
        <w:jc w:val="both"/>
        <w:rPr>
          <w:sz w:val="22"/>
          <w:szCs w:val="22"/>
        </w:rPr>
      </w:pPr>
    </w:p>
    <w:p w14:paraId="42CD7AB3" w14:textId="77777777" w:rsidR="002918C0" w:rsidRPr="004874FD" w:rsidRDefault="002918C0" w:rsidP="002918C0">
      <w:pPr>
        <w:pStyle w:val="Paragrafoelenco"/>
        <w:tabs>
          <w:tab w:val="left" w:pos="851"/>
        </w:tabs>
        <w:autoSpaceDE w:val="0"/>
        <w:spacing w:after="60"/>
        <w:jc w:val="both"/>
        <w:rPr>
          <w:sz w:val="22"/>
          <w:szCs w:val="22"/>
        </w:rPr>
      </w:pPr>
    </w:p>
    <w:p w14:paraId="6363642F" w14:textId="77777777" w:rsidR="003320CD" w:rsidRPr="004874FD" w:rsidRDefault="003320CD" w:rsidP="004929D2">
      <w:pPr>
        <w:pStyle w:val="Paragrafoelenco"/>
        <w:tabs>
          <w:tab w:val="left" w:pos="851"/>
        </w:tabs>
        <w:autoSpaceDE w:val="0"/>
        <w:spacing w:after="60"/>
        <w:jc w:val="both"/>
        <w:rPr>
          <w:sz w:val="22"/>
          <w:szCs w:val="22"/>
        </w:rPr>
      </w:pPr>
    </w:p>
    <w:p w14:paraId="0FDA4B5F" w14:textId="52774C17" w:rsidR="00D462E2" w:rsidRPr="004874FD" w:rsidRDefault="00D462E2" w:rsidP="008D4A4D">
      <w:pPr>
        <w:pStyle w:val="Titolo1"/>
      </w:pPr>
      <w:bookmarkStart w:id="42" w:name="_Toc176861210"/>
      <w:r w:rsidRPr="004874FD">
        <w:t>TITOLO TERZO</w:t>
      </w:r>
      <w:bookmarkEnd w:id="42"/>
    </w:p>
    <w:p w14:paraId="02EB4580" w14:textId="2A07F4F5" w:rsidR="001E0815" w:rsidRPr="004874FD" w:rsidRDefault="001E0815" w:rsidP="008D4A4D">
      <w:pPr>
        <w:pStyle w:val="Titolo1"/>
      </w:pPr>
      <w:bookmarkStart w:id="43" w:name="_Toc176861211"/>
      <w:r w:rsidRPr="004874FD">
        <w:t>DISPOSIZIONI FINALI</w:t>
      </w:r>
      <w:bookmarkEnd w:id="43"/>
    </w:p>
    <w:p w14:paraId="1AEFAE03" w14:textId="77777777" w:rsidR="001E0815" w:rsidRPr="004874FD" w:rsidRDefault="001E0815" w:rsidP="001E0815">
      <w:pPr>
        <w:keepNext/>
        <w:keepLines/>
        <w:tabs>
          <w:tab w:val="left" w:pos="851"/>
        </w:tabs>
        <w:jc w:val="center"/>
        <w:rPr>
          <w:b/>
          <w:sz w:val="22"/>
          <w:szCs w:val="22"/>
        </w:rPr>
      </w:pPr>
    </w:p>
    <w:p w14:paraId="4F8BE8D4" w14:textId="77777777" w:rsidR="001E0815" w:rsidRPr="004874FD" w:rsidRDefault="001E0815" w:rsidP="001E0815">
      <w:pPr>
        <w:keepNext/>
        <w:keepLines/>
        <w:tabs>
          <w:tab w:val="left" w:pos="851"/>
        </w:tabs>
        <w:jc w:val="center"/>
        <w:rPr>
          <w:b/>
          <w:sz w:val="22"/>
          <w:szCs w:val="22"/>
        </w:rPr>
      </w:pPr>
    </w:p>
    <w:p w14:paraId="4EF498E6" w14:textId="61163A7C" w:rsidR="001E0815" w:rsidRPr="004874FD" w:rsidRDefault="00FB07F2" w:rsidP="008D4A4D">
      <w:pPr>
        <w:pStyle w:val="Titolo2"/>
      </w:pPr>
      <w:bookmarkStart w:id="44" w:name="_Toc176861212"/>
      <w:r w:rsidRPr="004874FD">
        <w:t xml:space="preserve">Articolo </w:t>
      </w:r>
      <w:r w:rsidR="00C41494" w:rsidRPr="004874FD">
        <w:t>20</w:t>
      </w:r>
      <w:bookmarkEnd w:id="44"/>
    </w:p>
    <w:p w14:paraId="3779015E" w14:textId="5A281683" w:rsidR="00FB07F2" w:rsidRPr="004874FD" w:rsidRDefault="00FB07F2" w:rsidP="008D4A4D">
      <w:pPr>
        <w:pStyle w:val="Titolo2"/>
        <w:rPr>
          <w:rFonts w:eastAsiaTheme="minorHAnsi"/>
          <w:i/>
          <w:iCs/>
          <w:color w:val="000000"/>
          <w:lang w:eastAsia="en-US"/>
        </w:rPr>
      </w:pPr>
      <w:bookmarkStart w:id="45" w:name="_Toc176861213"/>
      <w:r w:rsidRPr="004874FD">
        <w:rPr>
          <w:rFonts w:eastAsiaTheme="minorHAnsi"/>
          <w:i/>
          <w:iCs/>
          <w:color w:val="000000"/>
          <w:lang w:eastAsia="en-US"/>
        </w:rPr>
        <w:t>Diritto di informazione e accesso agli atti</w:t>
      </w:r>
      <w:bookmarkEnd w:id="45"/>
    </w:p>
    <w:p w14:paraId="331F7251" w14:textId="5C2146E7" w:rsidR="00CC350D" w:rsidRPr="004874FD" w:rsidRDefault="00FB07F2">
      <w:pPr>
        <w:pStyle w:val="Paragrafoelenco"/>
        <w:numPr>
          <w:ilvl w:val="0"/>
          <w:numId w:val="20"/>
        </w:numPr>
        <w:suppressAutoHyphens w:val="0"/>
        <w:autoSpaceDE w:val="0"/>
        <w:autoSpaceDN w:val="0"/>
        <w:adjustRightInd w:val="0"/>
        <w:jc w:val="both"/>
        <w:rPr>
          <w:rFonts w:eastAsiaTheme="minorHAnsi"/>
          <w:color w:val="000000"/>
          <w:sz w:val="22"/>
          <w:szCs w:val="22"/>
          <w:lang w:eastAsia="en-US"/>
        </w:rPr>
      </w:pPr>
      <w:r w:rsidRPr="004874FD">
        <w:rPr>
          <w:sz w:val="22"/>
          <w:szCs w:val="22"/>
        </w:rPr>
        <w:t xml:space="preserve">I consiglieri comunali hanno diritto di ottenere dalle </w:t>
      </w:r>
      <w:r w:rsidR="00CC350D" w:rsidRPr="004874FD">
        <w:rPr>
          <w:sz w:val="22"/>
          <w:szCs w:val="22"/>
        </w:rPr>
        <w:t>s</w:t>
      </w:r>
      <w:r w:rsidRPr="004874FD">
        <w:rPr>
          <w:sz w:val="22"/>
          <w:szCs w:val="22"/>
        </w:rPr>
        <w:t>ocietà</w:t>
      </w:r>
      <w:r w:rsidR="006B719C" w:rsidRPr="004874FD">
        <w:rPr>
          <w:sz w:val="22"/>
          <w:szCs w:val="22"/>
        </w:rPr>
        <w:t xml:space="preserve"> e dagli </w:t>
      </w:r>
      <w:r w:rsidR="00CC350D" w:rsidRPr="004874FD">
        <w:rPr>
          <w:sz w:val="22"/>
          <w:szCs w:val="22"/>
        </w:rPr>
        <w:t>organismi</w:t>
      </w:r>
      <w:r w:rsidRPr="004874FD">
        <w:rPr>
          <w:sz w:val="22"/>
          <w:szCs w:val="22"/>
        </w:rPr>
        <w:t xml:space="preserve"> partecipat</w:t>
      </w:r>
      <w:r w:rsidR="00CC350D" w:rsidRPr="004874FD">
        <w:rPr>
          <w:sz w:val="22"/>
          <w:szCs w:val="22"/>
        </w:rPr>
        <w:t>i</w:t>
      </w:r>
      <w:r w:rsidRPr="004874FD">
        <w:rPr>
          <w:sz w:val="22"/>
          <w:szCs w:val="22"/>
        </w:rPr>
        <w:t xml:space="preserve"> tutte le notizie e le informazioni</w:t>
      </w:r>
      <w:r w:rsidR="00CC350D" w:rsidRPr="004874FD">
        <w:rPr>
          <w:sz w:val="22"/>
          <w:szCs w:val="22"/>
        </w:rPr>
        <w:t xml:space="preserve"> </w:t>
      </w:r>
      <w:r w:rsidRPr="004874FD">
        <w:rPr>
          <w:sz w:val="22"/>
          <w:szCs w:val="22"/>
        </w:rPr>
        <w:t>di cui dispone, utili all'espletamento del mandato</w:t>
      </w:r>
      <w:r w:rsidR="001E0815" w:rsidRPr="004874FD">
        <w:rPr>
          <w:sz w:val="22"/>
          <w:szCs w:val="22"/>
        </w:rPr>
        <w:t>.</w:t>
      </w:r>
      <w:r w:rsidR="00CC350D" w:rsidRPr="004874FD">
        <w:rPr>
          <w:sz w:val="22"/>
          <w:szCs w:val="22"/>
        </w:rPr>
        <w:t xml:space="preserve"> A tal fine gli stessi inoltrano idonea richiesta </w:t>
      </w:r>
      <w:r w:rsidRPr="004874FD">
        <w:rPr>
          <w:sz w:val="22"/>
          <w:szCs w:val="22"/>
        </w:rPr>
        <w:t>alla società</w:t>
      </w:r>
      <w:r w:rsidR="00CC350D" w:rsidRPr="004874FD">
        <w:rPr>
          <w:sz w:val="22"/>
          <w:szCs w:val="22"/>
        </w:rPr>
        <w:t>/organismo</w:t>
      </w:r>
      <w:r w:rsidRPr="004874FD">
        <w:rPr>
          <w:sz w:val="22"/>
          <w:szCs w:val="22"/>
        </w:rPr>
        <w:t xml:space="preserve"> partecipat</w:t>
      </w:r>
      <w:r w:rsidR="00CC350D" w:rsidRPr="004874FD">
        <w:rPr>
          <w:sz w:val="22"/>
          <w:szCs w:val="22"/>
        </w:rPr>
        <w:t>o</w:t>
      </w:r>
      <w:r w:rsidRPr="004874FD">
        <w:rPr>
          <w:sz w:val="22"/>
          <w:szCs w:val="22"/>
        </w:rPr>
        <w:t xml:space="preserve"> accompagnata da apposita dichiarazione che</w:t>
      </w:r>
      <w:r w:rsidR="00CC350D" w:rsidRPr="004874FD">
        <w:rPr>
          <w:sz w:val="22"/>
          <w:szCs w:val="22"/>
        </w:rPr>
        <w:t xml:space="preserve"> </w:t>
      </w:r>
      <w:r w:rsidRPr="004874FD">
        <w:rPr>
          <w:sz w:val="22"/>
          <w:szCs w:val="22"/>
        </w:rPr>
        <w:t xml:space="preserve">trattasi di </w:t>
      </w:r>
      <w:r w:rsidR="00CC350D" w:rsidRPr="004874FD">
        <w:rPr>
          <w:sz w:val="22"/>
          <w:szCs w:val="22"/>
        </w:rPr>
        <w:t>istanza</w:t>
      </w:r>
      <w:r w:rsidRPr="004874FD">
        <w:rPr>
          <w:sz w:val="22"/>
          <w:szCs w:val="22"/>
        </w:rPr>
        <w:t xml:space="preserve"> effettuata per l'esercizio del proprio incarico e ritenuta utile a tale fine</w:t>
      </w:r>
      <w:r w:rsidR="00CC350D" w:rsidRPr="004874FD">
        <w:rPr>
          <w:sz w:val="22"/>
          <w:szCs w:val="22"/>
        </w:rPr>
        <w:t>.</w:t>
      </w:r>
    </w:p>
    <w:p w14:paraId="2DDC8E2F" w14:textId="3549F811" w:rsidR="00CC350D" w:rsidRPr="004874FD" w:rsidRDefault="00CC350D" w:rsidP="00FB07F2">
      <w:pPr>
        <w:suppressAutoHyphens w:val="0"/>
        <w:autoSpaceDE w:val="0"/>
        <w:autoSpaceDN w:val="0"/>
        <w:adjustRightInd w:val="0"/>
        <w:rPr>
          <w:rFonts w:eastAsiaTheme="minorHAnsi"/>
          <w:sz w:val="22"/>
          <w:szCs w:val="22"/>
          <w:lang w:eastAsia="en-US"/>
        </w:rPr>
      </w:pPr>
    </w:p>
    <w:p w14:paraId="353FD942" w14:textId="09CBAF49" w:rsidR="00CC58A1" w:rsidRPr="004874FD" w:rsidRDefault="00CC58A1" w:rsidP="008D4A4D">
      <w:pPr>
        <w:pStyle w:val="Titolo2"/>
      </w:pPr>
      <w:bookmarkStart w:id="46" w:name="_Toc176861214"/>
      <w:r w:rsidRPr="004874FD">
        <w:t xml:space="preserve">Articolo </w:t>
      </w:r>
      <w:r w:rsidR="009618EC" w:rsidRPr="004874FD">
        <w:t>2</w:t>
      </w:r>
      <w:r w:rsidR="00C41494" w:rsidRPr="004874FD">
        <w:t>1</w:t>
      </w:r>
      <w:bookmarkEnd w:id="46"/>
    </w:p>
    <w:p w14:paraId="6D7E7BBC" w14:textId="2E7E5F65" w:rsidR="00CC58A1" w:rsidRPr="004874FD" w:rsidRDefault="00CC58A1" w:rsidP="008D4A4D">
      <w:pPr>
        <w:pStyle w:val="Titolo2"/>
        <w:rPr>
          <w:rFonts w:eastAsiaTheme="minorHAnsi"/>
          <w:i/>
          <w:iCs/>
          <w:color w:val="000000"/>
          <w:lang w:eastAsia="en-US"/>
        </w:rPr>
      </w:pPr>
      <w:bookmarkStart w:id="47" w:name="_Toc176861215"/>
      <w:r w:rsidRPr="004874FD">
        <w:rPr>
          <w:rFonts w:eastAsiaTheme="minorHAnsi"/>
          <w:i/>
          <w:iCs/>
          <w:color w:val="000000"/>
          <w:lang w:eastAsia="en-US"/>
        </w:rPr>
        <w:t>Norme di coordinamento</w:t>
      </w:r>
      <w:r w:rsidR="00DF44DB" w:rsidRPr="004874FD">
        <w:rPr>
          <w:rFonts w:eastAsiaTheme="minorHAnsi"/>
          <w:i/>
          <w:iCs/>
          <w:color w:val="000000"/>
          <w:lang w:eastAsia="en-US"/>
        </w:rPr>
        <w:t xml:space="preserve"> e attuazione</w:t>
      </w:r>
      <w:bookmarkEnd w:id="47"/>
    </w:p>
    <w:p w14:paraId="6901E4A3" w14:textId="411E70B2" w:rsidR="00D301AB" w:rsidRPr="004874FD" w:rsidRDefault="00D301AB">
      <w:pPr>
        <w:pStyle w:val="Paragrafoelenco"/>
        <w:numPr>
          <w:ilvl w:val="0"/>
          <w:numId w:val="21"/>
        </w:numPr>
        <w:suppressAutoHyphens w:val="0"/>
        <w:autoSpaceDE w:val="0"/>
        <w:autoSpaceDN w:val="0"/>
        <w:adjustRightInd w:val="0"/>
        <w:jc w:val="both"/>
        <w:rPr>
          <w:sz w:val="22"/>
          <w:szCs w:val="22"/>
        </w:rPr>
      </w:pPr>
      <w:r w:rsidRPr="004874FD">
        <w:rPr>
          <w:sz w:val="22"/>
          <w:szCs w:val="22"/>
        </w:rPr>
        <w:t xml:space="preserve">Per quanto non </w:t>
      </w:r>
      <w:r w:rsidR="00CC58A1" w:rsidRPr="004874FD">
        <w:rPr>
          <w:sz w:val="22"/>
          <w:szCs w:val="22"/>
        </w:rPr>
        <w:t xml:space="preserve">espressamente </w:t>
      </w:r>
      <w:r w:rsidRPr="004874FD">
        <w:rPr>
          <w:sz w:val="22"/>
          <w:szCs w:val="22"/>
        </w:rPr>
        <w:t>previsto, si applicano le disposizioni normative vigenti in materia</w:t>
      </w:r>
      <w:r w:rsidR="00CC58A1" w:rsidRPr="004874FD">
        <w:rPr>
          <w:sz w:val="22"/>
          <w:szCs w:val="22"/>
        </w:rPr>
        <w:t>.</w:t>
      </w:r>
    </w:p>
    <w:p w14:paraId="47D62FAF" w14:textId="2CC717E8" w:rsidR="00DF44DB" w:rsidRPr="004874FD" w:rsidRDefault="006A5E09">
      <w:pPr>
        <w:pStyle w:val="Paragrafoelenco"/>
        <w:numPr>
          <w:ilvl w:val="0"/>
          <w:numId w:val="21"/>
        </w:numPr>
        <w:suppressAutoHyphens w:val="0"/>
        <w:autoSpaceDE w:val="0"/>
        <w:autoSpaceDN w:val="0"/>
        <w:adjustRightInd w:val="0"/>
        <w:jc w:val="both"/>
        <w:rPr>
          <w:sz w:val="22"/>
          <w:szCs w:val="22"/>
        </w:rPr>
      </w:pPr>
      <w:r w:rsidRPr="004874FD">
        <w:rPr>
          <w:sz w:val="22"/>
          <w:szCs w:val="22"/>
        </w:rPr>
        <w:t>La Giunta Comunale può, con provvedimenti organizzativi, disciplinare modalità di dettaglio e specificative delle forme di controllo previste nel presente Regolamento e nel rispetto dei principi dallo stesso stabiliti.</w:t>
      </w:r>
    </w:p>
    <w:p w14:paraId="37F64C05" w14:textId="08AD4132" w:rsidR="00FB07F2" w:rsidRPr="004874FD" w:rsidRDefault="00FB07F2" w:rsidP="00FB07F2">
      <w:pPr>
        <w:suppressAutoHyphens w:val="0"/>
        <w:autoSpaceDE w:val="0"/>
        <w:autoSpaceDN w:val="0"/>
        <w:adjustRightInd w:val="0"/>
        <w:rPr>
          <w:rFonts w:eastAsiaTheme="minorHAnsi"/>
          <w:sz w:val="22"/>
          <w:szCs w:val="22"/>
          <w:lang w:eastAsia="en-US"/>
        </w:rPr>
      </w:pPr>
    </w:p>
    <w:p w14:paraId="731EDEDD" w14:textId="18CCB2C8" w:rsidR="00D462E2" w:rsidRPr="004874FD" w:rsidRDefault="00D462E2" w:rsidP="008D4A4D">
      <w:pPr>
        <w:pStyle w:val="Titolo2"/>
      </w:pPr>
      <w:bookmarkStart w:id="48" w:name="_Toc176861216"/>
      <w:r w:rsidRPr="004874FD">
        <w:t xml:space="preserve">Articolo </w:t>
      </w:r>
      <w:r w:rsidR="009618EC" w:rsidRPr="004874FD">
        <w:t>2</w:t>
      </w:r>
      <w:r w:rsidR="00C41494" w:rsidRPr="004874FD">
        <w:t>2</w:t>
      </w:r>
      <w:bookmarkEnd w:id="48"/>
    </w:p>
    <w:p w14:paraId="1D9F3A68" w14:textId="77777777" w:rsidR="0079380B" w:rsidRPr="004874FD" w:rsidRDefault="0079380B" w:rsidP="008D4A4D">
      <w:pPr>
        <w:pStyle w:val="Titolo2"/>
        <w:rPr>
          <w:i/>
          <w:iCs/>
        </w:rPr>
      </w:pPr>
      <w:bookmarkStart w:id="49" w:name="_Toc176861217"/>
      <w:r w:rsidRPr="004874FD">
        <w:rPr>
          <w:i/>
          <w:iCs/>
        </w:rPr>
        <w:t>Entrata in vigore</w:t>
      </w:r>
      <w:bookmarkEnd w:id="49"/>
    </w:p>
    <w:p w14:paraId="32CD32B9" w14:textId="051FAD17" w:rsidR="00D301AB" w:rsidRPr="004874FD" w:rsidRDefault="00D301AB">
      <w:pPr>
        <w:pStyle w:val="Paragrafoelenco"/>
        <w:numPr>
          <w:ilvl w:val="0"/>
          <w:numId w:val="22"/>
        </w:numPr>
        <w:tabs>
          <w:tab w:val="left" w:pos="851"/>
        </w:tabs>
        <w:autoSpaceDE w:val="0"/>
        <w:jc w:val="both"/>
        <w:rPr>
          <w:sz w:val="22"/>
          <w:szCs w:val="22"/>
        </w:rPr>
      </w:pPr>
      <w:r w:rsidRPr="004874FD">
        <w:rPr>
          <w:sz w:val="22"/>
          <w:szCs w:val="22"/>
        </w:rPr>
        <w:t xml:space="preserve">Il presente Regolamento entra in vigore decorsi quindici giorni dalla data di pubblicazione all'Albo Pretorio </w:t>
      </w:r>
    </w:p>
    <w:p w14:paraId="1142992C" w14:textId="77777777" w:rsidR="00B26796" w:rsidRPr="00CC58A1" w:rsidRDefault="00B26796">
      <w:pPr>
        <w:rPr>
          <w:sz w:val="22"/>
          <w:szCs w:val="22"/>
        </w:rPr>
      </w:pPr>
    </w:p>
    <w:sectPr w:rsidR="00B26796" w:rsidRPr="00CC58A1" w:rsidSect="000D40A9">
      <w:pgSz w:w="11906" w:h="16838" w:code="9"/>
      <w:pgMar w:top="567" w:right="1134" w:bottom="964" w:left="1134" w:header="720" w:footer="39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1C7F" w14:textId="77777777" w:rsidR="003942B2" w:rsidRDefault="003942B2" w:rsidP="0079380B">
      <w:r>
        <w:separator/>
      </w:r>
    </w:p>
  </w:endnote>
  <w:endnote w:type="continuationSeparator" w:id="0">
    <w:p w14:paraId="6F733641" w14:textId="77777777" w:rsidR="003942B2" w:rsidRDefault="003942B2" w:rsidP="0079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FE2E" w14:textId="77777777" w:rsidR="003942B2" w:rsidRDefault="003942B2" w:rsidP="0079380B">
      <w:r>
        <w:separator/>
      </w:r>
    </w:p>
  </w:footnote>
  <w:footnote w:type="continuationSeparator" w:id="0">
    <w:p w14:paraId="4389A84D" w14:textId="77777777" w:rsidR="003942B2" w:rsidRDefault="003942B2" w:rsidP="00793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04DC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8218C"/>
    <w:multiLevelType w:val="hybridMultilevel"/>
    <w:tmpl w:val="830860E6"/>
    <w:lvl w:ilvl="0" w:tplc="8954D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F00861"/>
    <w:multiLevelType w:val="hybridMultilevel"/>
    <w:tmpl w:val="4FAE2218"/>
    <w:lvl w:ilvl="0" w:tplc="A1B87C32">
      <w:start w:val="1"/>
      <w:numFmt w:val="decimal"/>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310F98"/>
    <w:multiLevelType w:val="multilevel"/>
    <w:tmpl w:val="731683AE"/>
    <w:lvl w:ilvl="0">
      <w:start w:val="1"/>
      <w:numFmt w:val="decimal"/>
      <w:lvlText w:val="%1."/>
      <w:lvlJc w:val="left"/>
      <w:pPr>
        <w:tabs>
          <w:tab w:val="num" w:pos="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Times New Roman" w:hAnsi="Times New Roman" w:cs="Times New Roman" w:hint="default"/>
        <w:sz w:val="22"/>
        <w:szCs w:val="22"/>
      </w:rPr>
    </w:lvl>
    <w:lvl w:ilvl="2">
      <w:start w:val="1"/>
      <w:numFmt w:val="lowerRoman"/>
      <w:lvlText w:val="%3."/>
      <w:lvlJc w:val="right"/>
      <w:pPr>
        <w:tabs>
          <w:tab w:val="num" w:pos="0"/>
        </w:tabs>
        <w:ind w:left="2160" w:hanging="18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rPr>
        <w:rFonts w:ascii="Times New Roman" w:hAnsi="Times New Roman" w:cs="Times New Roman" w:hint="default"/>
        <w:sz w:val="22"/>
        <w:szCs w:val="22"/>
      </w:rPr>
    </w:lvl>
    <w:lvl w:ilvl="5">
      <w:start w:val="1"/>
      <w:numFmt w:val="lowerRoman"/>
      <w:lvlText w:val="%6."/>
      <w:lvlJc w:val="right"/>
      <w:pPr>
        <w:tabs>
          <w:tab w:val="num" w:pos="0"/>
        </w:tabs>
        <w:ind w:left="4320" w:hanging="18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lowerLetter"/>
      <w:lvlText w:val="%8."/>
      <w:lvlJc w:val="left"/>
      <w:pPr>
        <w:tabs>
          <w:tab w:val="num" w:pos="0"/>
        </w:tabs>
        <w:ind w:left="5760" w:hanging="360"/>
      </w:pPr>
      <w:rPr>
        <w:rFonts w:ascii="Times New Roman" w:hAnsi="Times New Roman" w:cs="Times New Roman" w:hint="default"/>
        <w:sz w:val="22"/>
        <w:szCs w:val="22"/>
      </w:rPr>
    </w:lvl>
    <w:lvl w:ilvl="8">
      <w:start w:val="1"/>
      <w:numFmt w:val="lowerRoman"/>
      <w:lvlText w:val="%9."/>
      <w:lvlJc w:val="right"/>
      <w:pPr>
        <w:tabs>
          <w:tab w:val="num" w:pos="0"/>
        </w:tabs>
        <w:ind w:left="6480" w:hanging="180"/>
      </w:pPr>
      <w:rPr>
        <w:rFonts w:ascii="Times New Roman" w:hAnsi="Times New Roman" w:cs="Times New Roman" w:hint="default"/>
        <w:sz w:val="22"/>
        <w:szCs w:val="22"/>
      </w:rPr>
    </w:lvl>
  </w:abstractNum>
  <w:abstractNum w:abstractNumId="4" w15:restartNumberingAfterBreak="0">
    <w:nsid w:val="07E4629A"/>
    <w:multiLevelType w:val="hybridMultilevel"/>
    <w:tmpl w:val="1346A342"/>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A0D5348"/>
    <w:multiLevelType w:val="hybridMultilevel"/>
    <w:tmpl w:val="701C7F4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E2F5F7F"/>
    <w:multiLevelType w:val="hybridMultilevel"/>
    <w:tmpl w:val="BECC1CF0"/>
    <w:lvl w:ilvl="0" w:tplc="33220DA6">
      <w:start w:val="1"/>
      <w:numFmt w:val="decimal"/>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B61AD2"/>
    <w:multiLevelType w:val="hybridMultilevel"/>
    <w:tmpl w:val="501246B4"/>
    <w:lvl w:ilvl="0" w:tplc="B88C43A2">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6A49AF"/>
    <w:multiLevelType w:val="hybridMultilevel"/>
    <w:tmpl w:val="E8E41648"/>
    <w:lvl w:ilvl="0" w:tplc="745EB8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A11E45"/>
    <w:multiLevelType w:val="hybridMultilevel"/>
    <w:tmpl w:val="2EAAA5F0"/>
    <w:lvl w:ilvl="0" w:tplc="7EE0C8F4">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500A2"/>
    <w:multiLevelType w:val="hybridMultilevel"/>
    <w:tmpl w:val="EC761C78"/>
    <w:lvl w:ilvl="0" w:tplc="30860946">
      <w:start w:val="9"/>
      <w:numFmt w:val="decimal"/>
      <w:lvlText w:val="%1."/>
      <w:lvlJc w:val="left"/>
      <w:pPr>
        <w:ind w:left="720" w:hanging="360"/>
      </w:pPr>
      <w:rPr>
        <w:rFonts w:hint="default"/>
        <w:b w:val="0"/>
        <w:bCs/>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5213B0"/>
    <w:multiLevelType w:val="hybridMultilevel"/>
    <w:tmpl w:val="174C2198"/>
    <w:lvl w:ilvl="0" w:tplc="DDC2F7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E913FD"/>
    <w:multiLevelType w:val="hybridMultilevel"/>
    <w:tmpl w:val="01A20D96"/>
    <w:lvl w:ilvl="0" w:tplc="585401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622FC5"/>
    <w:multiLevelType w:val="hybridMultilevel"/>
    <w:tmpl w:val="A69E6684"/>
    <w:lvl w:ilvl="0" w:tplc="4740F1F0">
      <w:start w:val="1"/>
      <w:numFmt w:val="decimal"/>
      <w:lvlText w:val="%1."/>
      <w:lvlJc w:val="left"/>
      <w:pPr>
        <w:ind w:left="720" w:hanging="360"/>
      </w:pPr>
      <w:rPr>
        <w:rFonts w:hint="default"/>
        <w:b w:val="0"/>
        <w:bCs/>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A265E5D"/>
    <w:multiLevelType w:val="multilevel"/>
    <w:tmpl w:val="4E06B402"/>
    <w:lvl w:ilvl="0">
      <w:start w:val="1"/>
      <w:numFmt w:val="decimal"/>
      <w:lvlText w:val="%1."/>
      <w:lvlJc w:val="left"/>
      <w:pPr>
        <w:tabs>
          <w:tab w:val="num" w:pos="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Times New Roman" w:hAnsi="Times New Roman" w:cs="Times New Roman" w:hint="default"/>
        <w:sz w:val="22"/>
        <w:szCs w:val="22"/>
      </w:rPr>
    </w:lvl>
    <w:lvl w:ilvl="2">
      <w:start w:val="1"/>
      <w:numFmt w:val="lowerRoman"/>
      <w:lvlText w:val="%3."/>
      <w:lvlJc w:val="right"/>
      <w:pPr>
        <w:tabs>
          <w:tab w:val="num" w:pos="0"/>
        </w:tabs>
        <w:ind w:left="2160" w:hanging="18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rPr>
        <w:rFonts w:ascii="Times New Roman" w:hAnsi="Times New Roman" w:cs="Times New Roman" w:hint="default"/>
        <w:sz w:val="22"/>
        <w:szCs w:val="22"/>
      </w:rPr>
    </w:lvl>
    <w:lvl w:ilvl="5">
      <w:start w:val="1"/>
      <w:numFmt w:val="lowerRoman"/>
      <w:lvlText w:val="%6."/>
      <w:lvlJc w:val="right"/>
      <w:pPr>
        <w:tabs>
          <w:tab w:val="num" w:pos="0"/>
        </w:tabs>
        <w:ind w:left="4320" w:hanging="18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lowerLetter"/>
      <w:lvlText w:val="%8."/>
      <w:lvlJc w:val="left"/>
      <w:pPr>
        <w:tabs>
          <w:tab w:val="num" w:pos="0"/>
        </w:tabs>
        <w:ind w:left="5760" w:hanging="360"/>
      </w:pPr>
      <w:rPr>
        <w:rFonts w:ascii="Times New Roman" w:hAnsi="Times New Roman" w:cs="Times New Roman" w:hint="default"/>
        <w:sz w:val="22"/>
        <w:szCs w:val="22"/>
      </w:rPr>
    </w:lvl>
    <w:lvl w:ilvl="8">
      <w:start w:val="1"/>
      <w:numFmt w:val="lowerRoman"/>
      <w:lvlText w:val="%9."/>
      <w:lvlJc w:val="right"/>
      <w:pPr>
        <w:tabs>
          <w:tab w:val="num" w:pos="0"/>
        </w:tabs>
        <w:ind w:left="6480" w:hanging="180"/>
      </w:pPr>
      <w:rPr>
        <w:rFonts w:ascii="Times New Roman" w:hAnsi="Times New Roman" w:cs="Times New Roman" w:hint="default"/>
        <w:sz w:val="22"/>
        <w:szCs w:val="22"/>
      </w:rPr>
    </w:lvl>
  </w:abstractNum>
  <w:abstractNum w:abstractNumId="15" w15:restartNumberingAfterBreak="0">
    <w:nsid w:val="1A3D5B87"/>
    <w:multiLevelType w:val="hybridMultilevel"/>
    <w:tmpl w:val="2368B4A2"/>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1A8B796C"/>
    <w:multiLevelType w:val="hybridMultilevel"/>
    <w:tmpl w:val="0A98C044"/>
    <w:lvl w:ilvl="0" w:tplc="55A8932C">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F91DC2"/>
    <w:multiLevelType w:val="hybridMultilevel"/>
    <w:tmpl w:val="3BDCB700"/>
    <w:lvl w:ilvl="0" w:tplc="8A92918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BB3992"/>
    <w:multiLevelType w:val="hybridMultilevel"/>
    <w:tmpl w:val="BE2E5F48"/>
    <w:lvl w:ilvl="0" w:tplc="64BAA8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30119B7"/>
    <w:multiLevelType w:val="hybridMultilevel"/>
    <w:tmpl w:val="4886A878"/>
    <w:lvl w:ilvl="0" w:tplc="9C4C9B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49A508F"/>
    <w:multiLevelType w:val="hybridMultilevel"/>
    <w:tmpl w:val="658AC8D6"/>
    <w:lvl w:ilvl="0" w:tplc="0410000D">
      <w:start w:val="1"/>
      <w:numFmt w:val="bullet"/>
      <w:lvlText w:val=""/>
      <w:lvlJc w:val="left"/>
      <w:pPr>
        <w:ind w:left="1920" w:hanging="360"/>
      </w:pPr>
      <w:rPr>
        <w:rFonts w:ascii="Wingdings" w:hAnsi="Wingding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1" w15:restartNumberingAfterBreak="0">
    <w:nsid w:val="25840310"/>
    <w:multiLevelType w:val="hybridMultilevel"/>
    <w:tmpl w:val="5FF6F374"/>
    <w:lvl w:ilvl="0" w:tplc="20AE2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6176DD3"/>
    <w:multiLevelType w:val="hybridMultilevel"/>
    <w:tmpl w:val="2AE8899A"/>
    <w:lvl w:ilvl="0" w:tplc="190649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F25107"/>
    <w:multiLevelType w:val="hybridMultilevel"/>
    <w:tmpl w:val="897CBAF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29F6077A"/>
    <w:multiLevelType w:val="hybridMultilevel"/>
    <w:tmpl w:val="E2D0D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D4A3C79"/>
    <w:multiLevelType w:val="hybridMultilevel"/>
    <w:tmpl w:val="7408F37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DBD7328"/>
    <w:multiLevelType w:val="hybridMultilevel"/>
    <w:tmpl w:val="DD00F05E"/>
    <w:lvl w:ilvl="0" w:tplc="FFFFFFFF">
      <w:start w:val="2"/>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9A69CA"/>
    <w:multiLevelType w:val="hybridMultilevel"/>
    <w:tmpl w:val="5DCAA6EA"/>
    <w:lvl w:ilvl="0" w:tplc="6C02DFAE">
      <w:numFmt w:val="bullet"/>
      <w:lvlText w:val="•"/>
      <w:lvlJc w:val="left"/>
      <w:pPr>
        <w:ind w:left="720" w:hanging="360"/>
      </w:pPr>
      <w:rPr>
        <w:rFonts w:ascii="Times New Roman" w:eastAsiaTheme="minorHAns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11E16E7"/>
    <w:multiLevelType w:val="hybridMultilevel"/>
    <w:tmpl w:val="9B688974"/>
    <w:lvl w:ilvl="0" w:tplc="EEE6878E">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33D81F80"/>
    <w:multiLevelType w:val="hybridMultilevel"/>
    <w:tmpl w:val="AC5497A8"/>
    <w:lvl w:ilvl="0" w:tplc="76F07032">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34BD786A"/>
    <w:multiLevelType w:val="hybridMultilevel"/>
    <w:tmpl w:val="8BE8DB1A"/>
    <w:lvl w:ilvl="0" w:tplc="25349A60">
      <w:start w:val="9"/>
      <w:numFmt w:val="decimal"/>
      <w:lvlText w:val="%1."/>
      <w:lvlJc w:val="left"/>
      <w:pPr>
        <w:ind w:left="720" w:hanging="360"/>
      </w:pPr>
      <w:rPr>
        <w:rFonts w:hint="default"/>
        <w:b w:val="0"/>
        <w:bCs/>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1638E6"/>
    <w:multiLevelType w:val="multilevel"/>
    <w:tmpl w:val="4A8424A6"/>
    <w:lvl w:ilvl="0">
      <w:start w:val="1"/>
      <w:numFmt w:val="decimal"/>
      <w:lvlText w:val="%1."/>
      <w:lvlJc w:val="left"/>
      <w:pPr>
        <w:tabs>
          <w:tab w:val="num" w:pos="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Times New Roman" w:hAnsi="Times New Roman" w:cs="Times New Roman" w:hint="default"/>
        <w:sz w:val="22"/>
        <w:szCs w:val="22"/>
      </w:rPr>
    </w:lvl>
    <w:lvl w:ilvl="2">
      <w:start w:val="1"/>
      <w:numFmt w:val="lowerRoman"/>
      <w:lvlText w:val="%3."/>
      <w:lvlJc w:val="right"/>
      <w:pPr>
        <w:tabs>
          <w:tab w:val="num" w:pos="0"/>
        </w:tabs>
        <w:ind w:left="2160" w:hanging="18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rPr>
        <w:rFonts w:ascii="Times New Roman" w:hAnsi="Times New Roman" w:cs="Times New Roman" w:hint="default"/>
        <w:sz w:val="22"/>
        <w:szCs w:val="22"/>
      </w:rPr>
    </w:lvl>
    <w:lvl w:ilvl="5">
      <w:start w:val="1"/>
      <w:numFmt w:val="lowerRoman"/>
      <w:lvlText w:val="%6."/>
      <w:lvlJc w:val="right"/>
      <w:pPr>
        <w:tabs>
          <w:tab w:val="num" w:pos="0"/>
        </w:tabs>
        <w:ind w:left="4320" w:hanging="18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lowerLetter"/>
      <w:lvlText w:val="%8."/>
      <w:lvlJc w:val="left"/>
      <w:pPr>
        <w:tabs>
          <w:tab w:val="num" w:pos="0"/>
        </w:tabs>
        <w:ind w:left="5760" w:hanging="360"/>
      </w:pPr>
      <w:rPr>
        <w:rFonts w:ascii="Times New Roman" w:hAnsi="Times New Roman" w:cs="Times New Roman" w:hint="default"/>
        <w:sz w:val="22"/>
        <w:szCs w:val="22"/>
      </w:rPr>
    </w:lvl>
    <w:lvl w:ilvl="8">
      <w:start w:val="1"/>
      <w:numFmt w:val="lowerRoman"/>
      <w:lvlText w:val="%9."/>
      <w:lvlJc w:val="right"/>
      <w:pPr>
        <w:tabs>
          <w:tab w:val="num" w:pos="0"/>
        </w:tabs>
        <w:ind w:left="6480" w:hanging="180"/>
      </w:pPr>
      <w:rPr>
        <w:rFonts w:ascii="Times New Roman" w:hAnsi="Times New Roman" w:cs="Times New Roman" w:hint="default"/>
        <w:sz w:val="22"/>
        <w:szCs w:val="22"/>
      </w:rPr>
    </w:lvl>
  </w:abstractNum>
  <w:abstractNum w:abstractNumId="32" w15:restartNumberingAfterBreak="0">
    <w:nsid w:val="35A11070"/>
    <w:multiLevelType w:val="hybridMultilevel"/>
    <w:tmpl w:val="9E4C4F12"/>
    <w:lvl w:ilvl="0" w:tplc="7C52D484">
      <w:start w:val="1"/>
      <w:numFmt w:val="decimal"/>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6761A92"/>
    <w:multiLevelType w:val="hybridMultilevel"/>
    <w:tmpl w:val="C08A0A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396A55EA"/>
    <w:multiLevelType w:val="hybridMultilevel"/>
    <w:tmpl w:val="786E7A98"/>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5" w15:restartNumberingAfterBreak="0">
    <w:nsid w:val="3A063DA4"/>
    <w:multiLevelType w:val="hybridMultilevel"/>
    <w:tmpl w:val="9BE66620"/>
    <w:lvl w:ilvl="0" w:tplc="FFFFFFFF">
      <w:start w:val="2"/>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5E5AE1"/>
    <w:multiLevelType w:val="hybridMultilevel"/>
    <w:tmpl w:val="648821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AB160E4"/>
    <w:multiLevelType w:val="hybridMultilevel"/>
    <w:tmpl w:val="988CC7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3D39695B"/>
    <w:multiLevelType w:val="hybridMultilevel"/>
    <w:tmpl w:val="CE96F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EC41D2D"/>
    <w:multiLevelType w:val="hybridMultilevel"/>
    <w:tmpl w:val="2996E766"/>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3F8C1D4F"/>
    <w:multiLevelType w:val="hybridMultilevel"/>
    <w:tmpl w:val="1868BDA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FCB0D7E"/>
    <w:multiLevelType w:val="hybridMultilevel"/>
    <w:tmpl w:val="7994B16A"/>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2" w15:restartNumberingAfterBreak="0">
    <w:nsid w:val="40262AD8"/>
    <w:multiLevelType w:val="hybridMultilevel"/>
    <w:tmpl w:val="0C32372C"/>
    <w:lvl w:ilvl="0" w:tplc="189A358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0C63A75"/>
    <w:multiLevelType w:val="hybridMultilevel"/>
    <w:tmpl w:val="CFAA6DA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15:restartNumberingAfterBreak="0">
    <w:nsid w:val="467000C4"/>
    <w:multiLevelType w:val="hybridMultilevel"/>
    <w:tmpl w:val="2726237A"/>
    <w:lvl w:ilvl="0" w:tplc="0B868F0C">
      <w:start w:val="1"/>
      <w:numFmt w:val="decimal"/>
      <w:lvlText w:val="%1."/>
      <w:lvlJc w:val="left"/>
      <w:pPr>
        <w:ind w:left="1778" w:hanging="360"/>
      </w:pPr>
      <w:rPr>
        <w:rFonts w:ascii="Times New Roman" w:eastAsiaTheme="minorHAnsi" w:hAnsi="Times New Roman" w:cs="Times New Roman"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5" w15:restartNumberingAfterBreak="0">
    <w:nsid w:val="469207B5"/>
    <w:multiLevelType w:val="hybridMultilevel"/>
    <w:tmpl w:val="9BE66620"/>
    <w:lvl w:ilvl="0" w:tplc="DD2A1C4A">
      <w:start w:val="2"/>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6DA5D92"/>
    <w:multiLevelType w:val="hybridMultilevel"/>
    <w:tmpl w:val="07F82318"/>
    <w:lvl w:ilvl="0" w:tplc="1FD6BE64">
      <w:start w:val="1"/>
      <w:numFmt w:val="decimal"/>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A0D2831"/>
    <w:multiLevelType w:val="hybridMultilevel"/>
    <w:tmpl w:val="4F7491B4"/>
    <w:lvl w:ilvl="0" w:tplc="A286584A">
      <w:start w:val="1"/>
      <w:numFmt w:val="decimal"/>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1601F25"/>
    <w:multiLevelType w:val="hybridMultilevel"/>
    <w:tmpl w:val="19D68F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5D178F4"/>
    <w:multiLevelType w:val="hybridMultilevel"/>
    <w:tmpl w:val="036CAFE4"/>
    <w:lvl w:ilvl="0" w:tplc="2BB08C9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6E00813"/>
    <w:multiLevelType w:val="hybridMultilevel"/>
    <w:tmpl w:val="F556A1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6E1480F"/>
    <w:multiLevelType w:val="hybridMultilevel"/>
    <w:tmpl w:val="721E792C"/>
    <w:lvl w:ilvl="0" w:tplc="CEB4889A">
      <w:start w:val="1"/>
      <w:numFmt w:val="decimal"/>
      <w:lvlText w:val="%1."/>
      <w:lvlJc w:val="left"/>
      <w:pPr>
        <w:ind w:left="720" w:hanging="360"/>
      </w:pPr>
      <w:rPr>
        <w:rFonts w:hint="default"/>
        <w:b w:val="0"/>
        <w:bCs/>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81154D8"/>
    <w:multiLevelType w:val="hybridMultilevel"/>
    <w:tmpl w:val="409C2642"/>
    <w:lvl w:ilvl="0" w:tplc="3364F6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CA61060"/>
    <w:multiLevelType w:val="hybridMultilevel"/>
    <w:tmpl w:val="B85AD15C"/>
    <w:lvl w:ilvl="0" w:tplc="03983D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D4B539C"/>
    <w:multiLevelType w:val="hybridMultilevel"/>
    <w:tmpl w:val="F70C3E30"/>
    <w:lvl w:ilvl="0" w:tplc="2B72FD5C">
      <w:start w:val="1"/>
      <w:numFmt w:val="decimal"/>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A03986"/>
    <w:multiLevelType w:val="hybridMultilevel"/>
    <w:tmpl w:val="858CE9F2"/>
    <w:lvl w:ilvl="0" w:tplc="0410000D">
      <w:start w:val="1"/>
      <w:numFmt w:val="bullet"/>
      <w:lvlText w:val=""/>
      <w:lvlJc w:val="left"/>
      <w:pPr>
        <w:ind w:left="720" w:hanging="360"/>
      </w:pPr>
      <w:rPr>
        <w:rFonts w:ascii="Wingdings" w:hAnsi="Wingdings" w:hint="default"/>
      </w:rPr>
    </w:lvl>
    <w:lvl w:ilvl="1" w:tplc="FFFFFFFF">
      <w:start w:val="6"/>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905CC3"/>
    <w:multiLevelType w:val="hybridMultilevel"/>
    <w:tmpl w:val="0E7E40B6"/>
    <w:lvl w:ilvl="0" w:tplc="D632E4D6">
      <w:start w:val="1"/>
      <w:numFmt w:val="decimal"/>
      <w:lvlText w:val="%1."/>
      <w:lvlJc w:val="left"/>
      <w:pPr>
        <w:ind w:left="720" w:hanging="360"/>
      </w:pPr>
      <w:rPr>
        <w:rFonts w:ascii="Times New Roman" w:eastAsiaTheme="minorHAnsi" w:hAnsi="Times New Roman" w:cs="Times New Roman"/>
      </w:rPr>
    </w:lvl>
    <w:lvl w:ilvl="1" w:tplc="B4E2D01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E7379DB"/>
    <w:multiLevelType w:val="hybridMultilevel"/>
    <w:tmpl w:val="4584660C"/>
    <w:lvl w:ilvl="0" w:tplc="0410000D">
      <w:start w:val="1"/>
      <w:numFmt w:val="bullet"/>
      <w:lvlText w:val=""/>
      <w:lvlJc w:val="left"/>
      <w:pPr>
        <w:ind w:left="1920" w:hanging="360"/>
      </w:pPr>
      <w:rPr>
        <w:rFonts w:ascii="Wingdings" w:hAnsi="Wingdings" w:hint="default"/>
      </w:rPr>
    </w:lvl>
    <w:lvl w:ilvl="1" w:tplc="04100003">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58" w15:restartNumberingAfterBreak="0">
    <w:nsid w:val="740B65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CEA68DB"/>
    <w:multiLevelType w:val="hybridMultilevel"/>
    <w:tmpl w:val="C144E39C"/>
    <w:lvl w:ilvl="0" w:tplc="0410000D">
      <w:start w:val="1"/>
      <w:numFmt w:val="bullet"/>
      <w:lvlText w:val=""/>
      <w:lvlJc w:val="left"/>
      <w:pPr>
        <w:ind w:left="1920" w:hanging="360"/>
      </w:pPr>
      <w:rPr>
        <w:rFonts w:ascii="Wingdings" w:hAnsi="Wingdings" w:hint="default"/>
      </w:rPr>
    </w:lvl>
    <w:lvl w:ilvl="1" w:tplc="04100003">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60" w15:restartNumberingAfterBreak="0">
    <w:nsid w:val="7F330B5C"/>
    <w:multiLevelType w:val="multilevel"/>
    <w:tmpl w:val="220227D6"/>
    <w:lvl w:ilvl="0">
      <w:start w:val="10"/>
      <w:numFmt w:val="decimal"/>
      <w:lvlText w:val="%1."/>
      <w:lvlJc w:val="left"/>
      <w:pPr>
        <w:tabs>
          <w:tab w:val="num" w:pos="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Times New Roman" w:hAnsi="Times New Roman" w:cs="Times New Roman" w:hint="default"/>
        <w:sz w:val="22"/>
        <w:szCs w:val="22"/>
      </w:rPr>
    </w:lvl>
    <w:lvl w:ilvl="2">
      <w:start w:val="1"/>
      <w:numFmt w:val="lowerRoman"/>
      <w:lvlText w:val="%3."/>
      <w:lvlJc w:val="right"/>
      <w:pPr>
        <w:tabs>
          <w:tab w:val="num" w:pos="0"/>
        </w:tabs>
        <w:ind w:left="2160" w:hanging="18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rPr>
        <w:rFonts w:ascii="Times New Roman" w:hAnsi="Times New Roman" w:cs="Times New Roman" w:hint="default"/>
        <w:sz w:val="22"/>
        <w:szCs w:val="22"/>
      </w:rPr>
    </w:lvl>
    <w:lvl w:ilvl="5">
      <w:start w:val="1"/>
      <w:numFmt w:val="lowerRoman"/>
      <w:lvlText w:val="%6."/>
      <w:lvlJc w:val="right"/>
      <w:pPr>
        <w:tabs>
          <w:tab w:val="num" w:pos="0"/>
        </w:tabs>
        <w:ind w:left="4320" w:hanging="18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lowerLetter"/>
      <w:lvlText w:val="%8."/>
      <w:lvlJc w:val="left"/>
      <w:pPr>
        <w:tabs>
          <w:tab w:val="num" w:pos="0"/>
        </w:tabs>
        <w:ind w:left="5760" w:hanging="360"/>
      </w:pPr>
      <w:rPr>
        <w:rFonts w:ascii="Times New Roman" w:hAnsi="Times New Roman" w:cs="Times New Roman" w:hint="default"/>
        <w:sz w:val="22"/>
        <w:szCs w:val="22"/>
      </w:rPr>
    </w:lvl>
    <w:lvl w:ilvl="8">
      <w:start w:val="1"/>
      <w:numFmt w:val="lowerRoman"/>
      <w:lvlText w:val="%9."/>
      <w:lvlJc w:val="right"/>
      <w:pPr>
        <w:tabs>
          <w:tab w:val="num" w:pos="0"/>
        </w:tabs>
        <w:ind w:left="6480" w:hanging="180"/>
      </w:pPr>
      <w:rPr>
        <w:rFonts w:ascii="Times New Roman" w:hAnsi="Times New Roman" w:cs="Times New Roman" w:hint="default"/>
        <w:sz w:val="22"/>
        <w:szCs w:val="22"/>
      </w:rPr>
    </w:lvl>
  </w:abstractNum>
  <w:abstractNum w:abstractNumId="61" w15:restartNumberingAfterBreak="0">
    <w:nsid w:val="7F775F28"/>
    <w:multiLevelType w:val="hybridMultilevel"/>
    <w:tmpl w:val="C0C041AC"/>
    <w:lvl w:ilvl="0" w:tplc="319A61D0">
      <w:start w:val="1"/>
      <w:numFmt w:val="decimal"/>
      <w:lvlText w:val="%1."/>
      <w:lvlJc w:val="left"/>
      <w:pPr>
        <w:ind w:left="720" w:hanging="360"/>
      </w:pPr>
      <w:rPr>
        <w:rFonts w:hint="default"/>
      </w:rPr>
    </w:lvl>
    <w:lvl w:ilvl="1" w:tplc="D5523300">
      <w:start w:val="6"/>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6847404">
    <w:abstractNumId w:val="56"/>
  </w:num>
  <w:num w:numId="2" w16cid:durableId="503471396">
    <w:abstractNumId w:val="38"/>
  </w:num>
  <w:num w:numId="3" w16cid:durableId="876163814">
    <w:abstractNumId w:val="18"/>
  </w:num>
  <w:num w:numId="4" w16cid:durableId="1080983221">
    <w:abstractNumId w:val="39"/>
  </w:num>
  <w:num w:numId="5" w16cid:durableId="1285233857">
    <w:abstractNumId w:val="52"/>
  </w:num>
  <w:num w:numId="6" w16cid:durableId="1129006927">
    <w:abstractNumId w:val="21"/>
  </w:num>
  <w:num w:numId="7" w16cid:durableId="1239513604">
    <w:abstractNumId w:val="29"/>
  </w:num>
  <w:num w:numId="8" w16cid:durableId="496268825">
    <w:abstractNumId w:val="1"/>
  </w:num>
  <w:num w:numId="9" w16cid:durableId="1684741548">
    <w:abstractNumId w:val="11"/>
  </w:num>
  <w:num w:numId="10" w16cid:durableId="1707674902">
    <w:abstractNumId w:val="8"/>
  </w:num>
  <w:num w:numId="11" w16cid:durableId="1650280406">
    <w:abstractNumId w:val="61"/>
  </w:num>
  <w:num w:numId="12" w16cid:durableId="240531343">
    <w:abstractNumId w:val="54"/>
  </w:num>
  <w:num w:numId="13" w16cid:durableId="1673994456">
    <w:abstractNumId w:val="43"/>
  </w:num>
  <w:num w:numId="14" w16cid:durableId="1937518443">
    <w:abstractNumId w:val="32"/>
  </w:num>
  <w:num w:numId="15" w16cid:durableId="1133718885">
    <w:abstractNumId w:val="37"/>
  </w:num>
  <w:num w:numId="16" w16cid:durableId="941761495">
    <w:abstractNumId w:val="2"/>
  </w:num>
  <w:num w:numId="17" w16cid:durableId="565722361">
    <w:abstractNumId w:val="6"/>
  </w:num>
  <w:num w:numId="18" w16cid:durableId="618992104">
    <w:abstractNumId w:val="47"/>
  </w:num>
  <w:num w:numId="19" w16cid:durableId="592476006">
    <w:abstractNumId w:val="46"/>
  </w:num>
  <w:num w:numId="20" w16cid:durableId="1360427276">
    <w:abstractNumId w:val="3"/>
  </w:num>
  <w:num w:numId="21" w16cid:durableId="2109692311">
    <w:abstractNumId w:val="14"/>
  </w:num>
  <w:num w:numId="22" w16cid:durableId="840849254">
    <w:abstractNumId w:val="31"/>
  </w:num>
  <w:num w:numId="23" w16cid:durableId="1659266727">
    <w:abstractNumId w:val="36"/>
  </w:num>
  <w:num w:numId="24" w16cid:durableId="208764650">
    <w:abstractNumId w:val="45"/>
  </w:num>
  <w:num w:numId="25" w16cid:durableId="1457332418">
    <w:abstractNumId w:val="28"/>
  </w:num>
  <w:num w:numId="26" w16cid:durableId="150608305">
    <w:abstractNumId w:val="60"/>
  </w:num>
  <w:num w:numId="27" w16cid:durableId="1990209249">
    <w:abstractNumId w:val="33"/>
  </w:num>
  <w:num w:numId="28" w16cid:durableId="1795560038">
    <w:abstractNumId w:val="42"/>
  </w:num>
  <w:num w:numId="29" w16cid:durableId="1928146387">
    <w:abstractNumId w:val="17"/>
  </w:num>
  <w:num w:numId="30" w16cid:durableId="391121156">
    <w:abstractNumId w:val="10"/>
  </w:num>
  <w:num w:numId="31" w16cid:durableId="2139830922">
    <w:abstractNumId w:val="7"/>
  </w:num>
  <w:num w:numId="32" w16cid:durableId="892618329">
    <w:abstractNumId w:val="12"/>
  </w:num>
  <w:num w:numId="33" w16cid:durableId="474759382">
    <w:abstractNumId w:val="13"/>
  </w:num>
  <w:num w:numId="34" w16cid:durableId="752091403">
    <w:abstractNumId w:val="19"/>
  </w:num>
  <w:num w:numId="35" w16cid:durableId="1448545866">
    <w:abstractNumId w:val="49"/>
  </w:num>
  <w:num w:numId="36" w16cid:durableId="40978177">
    <w:abstractNumId w:val="30"/>
  </w:num>
  <w:num w:numId="37" w16cid:durableId="1306353357">
    <w:abstractNumId w:val="16"/>
  </w:num>
  <w:num w:numId="38" w16cid:durableId="199248317">
    <w:abstractNumId w:val="26"/>
  </w:num>
  <w:num w:numId="39" w16cid:durableId="2128503843">
    <w:abstractNumId w:val="53"/>
  </w:num>
  <w:num w:numId="40" w16cid:durableId="1913538479">
    <w:abstractNumId w:val="51"/>
  </w:num>
  <w:num w:numId="41" w16cid:durableId="1584988604">
    <w:abstractNumId w:val="22"/>
  </w:num>
  <w:num w:numId="42" w16cid:durableId="2061201252">
    <w:abstractNumId w:val="35"/>
  </w:num>
  <w:num w:numId="43" w16cid:durableId="655886009">
    <w:abstractNumId w:val="24"/>
  </w:num>
  <w:num w:numId="44" w16cid:durableId="1285161762">
    <w:abstractNumId w:val="50"/>
  </w:num>
  <w:num w:numId="45" w16cid:durableId="407459626">
    <w:abstractNumId w:val="25"/>
  </w:num>
  <w:num w:numId="46" w16cid:durableId="778641470">
    <w:abstractNumId w:val="20"/>
  </w:num>
  <w:num w:numId="47" w16cid:durableId="1500121883">
    <w:abstractNumId w:val="40"/>
  </w:num>
  <w:num w:numId="48" w16cid:durableId="504324831">
    <w:abstractNumId w:val="48"/>
  </w:num>
  <w:num w:numId="49" w16cid:durableId="620771317">
    <w:abstractNumId w:val="59"/>
  </w:num>
  <w:num w:numId="50" w16cid:durableId="1034382772">
    <w:abstractNumId w:val="57"/>
  </w:num>
  <w:num w:numId="51" w16cid:durableId="237599389">
    <w:abstractNumId w:val="15"/>
  </w:num>
  <w:num w:numId="52" w16cid:durableId="473110295">
    <w:abstractNumId w:val="27"/>
  </w:num>
  <w:num w:numId="53" w16cid:durableId="387874675">
    <w:abstractNumId w:val="55"/>
  </w:num>
  <w:num w:numId="54" w16cid:durableId="1025402955">
    <w:abstractNumId w:val="41"/>
  </w:num>
  <w:num w:numId="55" w16cid:durableId="474643267">
    <w:abstractNumId w:val="5"/>
  </w:num>
  <w:num w:numId="56" w16cid:durableId="1342274228">
    <w:abstractNumId w:val="23"/>
  </w:num>
  <w:num w:numId="57" w16cid:durableId="876619868">
    <w:abstractNumId w:val="0"/>
  </w:num>
  <w:num w:numId="58" w16cid:durableId="1610239818">
    <w:abstractNumId w:val="58"/>
  </w:num>
  <w:num w:numId="59" w16cid:durableId="55515056">
    <w:abstractNumId w:val="9"/>
  </w:num>
  <w:num w:numId="60" w16cid:durableId="1368874113">
    <w:abstractNumId w:val="4"/>
  </w:num>
  <w:num w:numId="61" w16cid:durableId="2054495631">
    <w:abstractNumId w:val="34"/>
  </w:num>
  <w:num w:numId="62" w16cid:durableId="1273786904">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27"/>
    <w:rsid w:val="000011D0"/>
    <w:rsid w:val="00004FE6"/>
    <w:rsid w:val="000265B4"/>
    <w:rsid w:val="0003251A"/>
    <w:rsid w:val="00036619"/>
    <w:rsid w:val="00045AC5"/>
    <w:rsid w:val="00061485"/>
    <w:rsid w:val="00065354"/>
    <w:rsid w:val="00080A79"/>
    <w:rsid w:val="00090DF4"/>
    <w:rsid w:val="000A1B91"/>
    <w:rsid w:val="000B45FE"/>
    <w:rsid w:val="000C22E0"/>
    <w:rsid w:val="000C6C58"/>
    <w:rsid w:val="000D40A9"/>
    <w:rsid w:val="000E3B7F"/>
    <w:rsid w:val="000F2B0A"/>
    <w:rsid w:val="00114858"/>
    <w:rsid w:val="00124DC5"/>
    <w:rsid w:val="00126CFB"/>
    <w:rsid w:val="00130BA2"/>
    <w:rsid w:val="001358AA"/>
    <w:rsid w:val="00162B05"/>
    <w:rsid w:val="00165DA5"/>
    <w:rsid w:val="001721ED"/>
    <w:rsid w:val="001938A8"/>
    <w:rsid w:val="0019685E"/>
    <w:rsid w:val="001A44A7"/>
    <w:rsid w:val="001B61EB"/>
    <w:rsid w:val="001B71E8"/>
    <w:rsid w:val="001C080D"/>
    <w:rsid w:val="001D3BE6"/>
    <w:rsid w:val="001E0815"/>
    <w:rsid w:val="001E19E9"/>
    <w:rsid w:val="001F615D"/>
    <w:rsid w:val="00212687"/>
    <w:rsid w:val="002136B3"/>
    <w:rsid w:val="00231AB0"/>
    <w:rsid w:val="00232A69"/>
    <w:rsid w:val="00237D77"/>
    <w:rsid w:val="00243DA5"/>
    <w:rsid w:val="002621F3"/>
    <w:rsid w:val="002702CD"/>
    <w:rsid w:val="002735C1"/>
    <w:rsid w:val="00274700"/>
    <w:rsid w:val="00274870"/>
    <w:rsid w:val="002770C5"/>
    <w:rsid w:val="002843CC"/>
    <w:rsid w:val="00287BD9"/>
    <w:rsid w:val="002918C0"/>
    <w:rsid w:val="0029208F"/>
    <w:rsid w:val="00297C8E"/>
    <w:rsid w:val="002A0F7F"/>
    <w:rsid w:val="002A615C"/>
    <w:rsid w:val="002A6C4F"/>
    <w:rsid w:val="002B0EC0"/>
    <w:rsid w:val="002B170F"/>
    <w:rsid w:val="002B4C74"/>
    <w:rsid w:val="002C3E65"/>
    <w:rsid w:val="002D2DE4"/>
    <w:rsid w:val="002D6B54"/>
    <w:rsid w:val="002E70EE"/>
    <w:rsid w:val="002E7679"/>
    <w:rsid w:val="002F0F3F"/>
    <w:rsid w:val="002F3D2C"/>
    <w:rsid w:val="003001AB"/>
    <w:rsid w:val="0030461C"/>
    <w:rsid w:val="0030557D"/>
    <w:rsid w:val="00310279"/>
    <w:rsid w:val="003122C7"/>
    <w:rsid w:val="0031311A"/>
    <w:rsid w:val="00331322"/>
    <w:rsid w:val="003320CD"/>
    <w:rsid w:val="00334D80"/>
    <w:rsid w:val="0033767B"/>
    <w:rsid w:val="003406E6"/>
    <w:rsid w:val="00341351"/>
    <w:rsid w:val="00342688"/>
    <w:rsid w:val="00343000"/>
    <w:rsid w:val="00344C74"/>
    <w:rsid w:val="00351D41"/>
    <w:rsid w:val="00363A09"/>
    <w:rsid w:val="00370772"/>
    <w:rsid w:val="003767D6"/>
    <w:rsid w:val="00376F9E"/>
    <w:rsid w:val="00393CC7"/>
    <w:rsid w:val="003942B2"/>
    <w:rsid w:val="003A0C59"/>
    <w:rsid w:val="003A4654"/>
    <w:rsid w:val="003B2853"/>
    <w:rsid w:val="003C5B67"/>
    <w:rsid w:val="003C742B"/>
    <w:rsid w:val="003C7F34"/>
    <w:rsid w:val="003D6F82"/>
    <w:rsid w:val="003E3043"/>
    <w:rsid w:val="003F190A"/>
    <w:rsid w:val="00401BD5"/>
    <w:rsid w:val="00403D3E"/>
    <w:rsid w:val="00404AAF"/>
    <w:rsid w:val="00405FE7"/>
    <w:rsid w:val="004157BD"/>
    <w:rsid w:val="004257C5"/>
    <w:rsid w:val="00451FCD"/>
    <w:rsid w:val="00452427"/>
    <w:rsid w:val="004549F3"/>
    <w:rsid w:val="00454B05"/>
    <w:rsid w:val="00462CBA"/>
    <w:rsid w:val="0046535F"/>
    <w:rsid w:val="004672E9"/>
    <w:rsid w:val="00467FEE"/>
    <w:rsid w:val="004753C4"/>
    <w:rsid w:val="00480BF7"/>
    <w:rsid w:val="004815B0"/>
    <w:rsid w:val="004874FD"/>
    <w:rsid w:val="004929D2"/>
    <w:rsid w:val="004A0936"/>
    <w:rsid w:val="004A469B"/>
    <w:rsid w:val="004A4729"/>
    <w:rsid w:val="004A4E6C"/>
    <w:rsid w:val="004B140B"/>
    <w:rsid w:val="004B3F6E"/>
    <w:rsid w:val="004B7357"/>
    <w:rsid w:val="004C65AB"/>
    <w:rsid w:val="004D0007"/>
    <w:rsid w:val="004E2A75"/>
    <w:rsid w:val="004F3AC8"/>
    <w:rsid w:val="00511251"/>
    <w:rsid w:val="00515329"/>
    <w:rsid w:val="005173B4"/>
    <w:rsid w:val="0052101C"/>
    <w:rsid w:val="0053400B"/>
    <w:rsid w:val="00536ED6"/>
    <w:rsid w:val="00540616"/>
    <w:rsid w:val="0054086B"/>
    <w:rsid w:val="005456A1"/>
    <w:rsid w:val="0055129B"/>
    <w:rsid w:val="005567DC"/>
    <w:rsid w:val="005704E5"/>
    <w:rsid w:val="00570C0D"/>
    <w:rsid w:val="00572A87"/>
    <w:rsid w:val="00581979"/>
    <w:rsid w:val="00585248"/>
    <w:rsid w:val="00592259"/>
    <w:rsid w:val="00595761"/>
    <w:rsid w:val="005A15B2"/>
    <w:rsid w:val="005A18E2"/>
    <w:rsid w:val="005A2985"/>
    <w:rsid w:val="005A2F82"/>
    <w:rsid w:val="005B575F"/>
    <w:rsid w:val="005B5A6E"/>
    <w:rsid w:val="005C4BA0"/>
    <w:rsid w:val="005C4E52"/>
    <w:rsid w:val="005D21D5"/>
    <w:rsid w:val="005E0CA8"/>
    <w:rsid w:val="005E18DA"/>
    <w:rsid w:val="005F29E8"/>
    <w:rsid w:val="006033FA"/>
    <w:rsid w:val="00604F17"/>
    <w:rsid w:val="0061095D"/>
    <w:rsid w:val="006120C3"/>
    <w:rsid w:val="006224F5"/>
    <w:rsid w:val="00626B93"/>
    <w:rsid w:val="00627535"/>
    <w:rsid w:val="00645AD6"/>
    <w:rsid w:val="00653166"/>
    <w:rsid w:val="00662AD3"/>
    <w:rsid w:val="00664FE1"/>
    <w:rsid w:val="006651D2"/>
    <w:rsid w:val="00665850"/>
    <w:rsid w:val="00674E9D"/>
    <w:rsid w:val="00675468"/>
    <w:rsid w:val="006803E9"/>
    <w:rsid w:val="0069286B"/>
    <w:rsid w:val="006A5E09"/>
    <w:rsid w:val="006B36FF"/>
    <w:rsid w:val="006B6D1E"/>
    <w:rsid w:val="006B719C"/>
    <w:rsid w:val="006C11C0"/>
    <w:rsid w:val="006C5D3A"/>
    <w:rsid w:val="006C6A3F"/>
    <w:rsid w:val="006E5F7E"/>
    <w:rsid w:val="00724E0B"/>
    <w:rsid w:val="00743115"/>
    <w:rsid w:val="00772088"/>
    <w:rsid w:val="00775B01"/>
    <w:rsid w:val="0078782B"/>
    <w:rsid w:val="0079380B"/>
    <w:rsid w:val="0079459E"/>
    <w:rsid w:val="007B2893"/>
    <w:rsid w:val="007B5681"/>
    <w:rsid w:val="007B7F58"/>
    <w:rsid w:val="007D21EB"/>
    <w:rsid w:val="007D44ED"/>
    <w:rsid w:val="0080432B"/>
    <w:rsid w:val="00805013"/>
    <w:rsid w:val="008066FE"/>
    <w:rsid w:val="0081027D"/>
    <w:rsid w:val="00815A98"/>
    <w:rsid w:val="0081763D"/>
    <w:rsid w:val="008233F1"/>
    <w:rsid w:val="00831FC3"/>
    <w:rsid w:val="0083409B"/>
    <w:rsid w:val="00835E96"/>
    <w:rsid w:val="008622CF"/>
    <w:rsid w:val="008625C0"/>
    <w:rsid w:val="00862BA3"/>
    <w:rsid w:val="00870C1B"/>
    <w:rsid w:val="008744A2"/>
    <w:rsid w:val="00884CD4"/>
    <w:rsid w:val="00884ED3"/>
    <w:rsid w:val="00886534"/>
    <w:rsid w:val="008A105D"/>
    <w:rsid w:val="008A19DB"/>
    <w:rsid w:val="008A1CFC"/>
    <w:rsid w:val="008A388E"/>
    <w:rsid w:val="008B60C4"/>
    <w:rsid w:val="008C0E75"/>
    <w:rsid w:val="008C301A"/>
    <w:rsid w:val="008D0A98"/>
    <w:rsid w:val="008D4A4D"/>
    <w:rsid w:val="008D6B9D"/>
    <w:rsid w:val="008E5EC1"/>
    <w:rsid w:val="008E7E0C"/>
    <w:rsid w:val="009006AE"/>
    <w:rsid w:val="009018E5"/>
    <w:rsid w:val="00905FBF"/>
    <w:rsid w:val="00910415"/>
    <w:rsid w:val="0092086C"/>
    <w:rsid w:val="00926E32"/>
    <w:rsid w:val="00940F51"/>
    <w:rsid w:val="0094534E"/>
    <w:rsid w:val="00952BFA"/>
    <w:rsid w:val="00954DCB"/>
    <w:rsid w:val="009618EC"/>
    <w:rsid w:val="00964BEC"/>
    <w:rsid w:val="00980917"/>
    <w:rsid w:val="0098372B"/>
    <w:rsid w:val="00983A0C"/>
    <w:rsid w:val="009855B7"/>
    <w:rsid w:val="00995EF5"/>
    <w:rsid w:val="00996A24"/>
    <w:rsid w:val="009A27E2"/>
    <w:rsid w:val="009A679D"/>
    <w:rsid w:val="009B15A5"/>
    <w:rsid w:val="009B50FA"/>
    <w:rsid w:val="009C09D1"/>
    <w:rsid w:val="009C1C7E"/>
    <w:rsid w:val="009D665F"/>
    <w:rsid w:val="009D7C43"/>
    <w:rsid w:val="009E0EC9"/>
    <w:rsid w:val="009E6D5C"/>
    <w:rsid w:val="00A00530"/>
    <w:rsid w:val="00A02D65"/>
    <w:rsid w:val="00A05D75"/>
    <w:rsid w:val="00A07A8C"/>
    <w:rsid w:val="00A156FF"/>
    <w:rsid w:val="00A2289E"/>
    <w:rsid w:val="00A240D2"/>
    <w:rsid w:val="00A40C15"/>
    <w:rsid w:val="00A42557"/>
    <w:rsid w:val="00A50D9E"/>
    <w:rsid w:val="00A8324B"/>
    <w:rsid w:val="00AA045D"/>
    <w:rsid w:val="00AA10BA"/>
    <w:rsid w:val="00AA3884"/>
    <w:rsid w:val="00AA5D00"/>
    <w:rsid w:val="00AA63C9"/>
    <w:rsid w:val="00AA6C8A"/>
    <w:rsid w:val="00AB608B"/>
    <w:rsid w:val="00AB65E9"/>
    <w:rsid w:val="00AC054C"/>
    <w:rsid w:val="00AD24C2"/>
    <w:rsid w:val="00AD6DFF"/>
    <w:rsid w:val="00AD7A7D"/>
    <w:rsid w:val="00AE0915"/>
    <w:rsid w:val="00AE735C"/>
    <w:rsid w:val="00B016CC"/>
    <w:rsid w:val="00B052D9"/>
    <w:rsid w:val="00B16E07"/>
    <w:rsid w:val="00B26796"/>
    <w:rsid w:val="00B41B14"/>
    <w:rsid w:val="00B459AF"/>
    <w:rsid w:val="00B50192"/>
    <w:rsid w:val="00B60C8A"/>
    <w:rsid w:val="00B60CD0"/>
    <w:rsid w:val="00B61CC6"/>
    <w:rsid w:val="00B84710"/>
    <w:rsid w:val="00B85A51"/>
    <w:rsid w:val="00B861C9"/>
    <w:rsid w:val="00BA50C7"/>
    <w:rsid w:val="00BA6B9A"/>
    <w:rsid w:val="00BB1145"/>
    <w:rsid w:val="00BB6156"/>
    <w:rsid w:val="00BD1CC4"/>
    <w:rsid w:val="00BE29D7"/>
    <w:rsid w:val="00BE7D02"/>
    <w:rsid w:val="00BF22D3"/>
    <w:rsid w:val="00BF503F"/>
    <w:rsid w:val="00C1576E"/>
    <w:rsid w:val="00C24C93"/>
    <w:rsid w:val="00C34DD5"/>
    <w:rsid w:val="00C41494"/>
    <w:rsid w:val="00C42F18"/>
    <w:rsid w:val="00C450B5"/>
    <w:rsid w:val="00C56335"/>
    <w:rsid w:val="00C66631"/>
    <w:rsid w:val="00C66CAA"/>
    <w:rsid w:val="00C7508C"/>
    <w:rsid w:val="00C75FE3"/>
    <w:rsid w:val="00C76AFE"/>
    <w:rsid w:val="00C810EF"/>
    <w:rsid w:val="00C83ADB"/>
    <w:rsid w:val="00C969ED"/>
    <w:rsid w:val="00CA4079"/>
    <w:rsid w:val="00CA4151"/>
    <w:rsid w:val="00CA6494"/>
    <w:rsid w:val="00CA6D40"/>
    <w:rsid w:val="00CC0E94"/>
    <w:rsid w:val="00CC2887"/>
    <w:rsid w:val="00CC350D"/>
    <w:rsid w:val="00CC58A1"/>
    <w:rsid w:val="00CC7A35"/>
    <w:rsid w:val="00CD4D46"/>
    <w:rsid w:val="00CD5159"/>
    <w:rsid w:val="00CE1DAA"/>
    <w:rsid w:val="00CE2660"/>
    <w:rsid w:val="00CF1296"/>
    <w:rsid w:val="00D054A6"/>
    <w:rsid w:val="00D05758"/>
    <w:rsid w:val="00D15126"/>
    <w:rsid w:val="00D159A9"/>
    <w:rsid w:val="00D24D65"/>
    <w:rsid w:val="00D301AB"/>
    <w:rsid w:val="00D3291B"/>
    <w:rsid w:val="00D3379E"/>
    <w:rsid w:val="00D430E5"/>
    <w:rsid w:val="00D461DD"/>
    <w:rsid w:val="00D462E2"/>
    <w:rsid w:val="00D675AC"/>
    <w:rsid w:val="00D70470"/>
    <w:rsid w:val="00D729B5"/>
    <w:rsid w:val="00D74351"/>
    <w:rsid w:val="00D8581E"/>
    <w:rsid w:val="00D977FB"/>
    <w:rsid w:val="00DA07E8"/>
    <w:rsid w:val="00DA4110"/>
    <w:rsid w:val="00DA51DA"/>
    <w:rsid w:val="00DB5EA1"/>
    <w:rsid w:val="00DC368B"/>
    <w:rsid w:val="00DD691F"/>
    <w:rsid w:val="00DE15D5"/>
    <w:rsid w:val="00DE6D8E"/>
    <w:rsid w:val="00DF031C"/>
    <w:rsid w:val="00DF44DB"/>
    <w:rsid w:val="00DF5F56"/>
    <w:rsid w:val="00DF6FD2"/>
    <w:rsid w:val="00E02EBE"/>
    <w:rsid w:val="00E04236"/>
    <w:rsid w:val="00E04ED3"/>
    <w:rsid w:val="00E10C05"/>
    <w:rsid w:val="00E11FD5"/>
    <w:rsid w:val="00E16FFB"/>
    <w:rsid w:val="00E23454"/>
    <w:rsid w:val="00E24B77"/>
    <w:rsid w:val="00E41786"/>
    <w:rsid w:val="00E604BD"/>
    <w:rsid w:val="00E608E2"/>
    <w:rsid w:val="00E63F81"/>
    <w:rsid w:val="00E640F4"/>
    <w:rsid w:val="00E775F5"/>
    <w:rsid w:val="00E8233C"/>
    <w:rsid w:val="00EA10E0"/>
    <w:rsid w:val="00EA25E0"/>
    <w:rsid w:val="00EC7E9A"/>
    <w:rsid w:val="00ED691C"/>
    <w:rsid w:val="00ED775A"/>
    <w:rsid w:val="00ED7B3C"/>
    <w:rsid w:val="00EE0DBA"/>
    <w:rsid w:val="00EE0F93"/>
    <w:rsid w:val="00EE4297"/>
    <w:rsid w:val="00EE516D"/>
    <w:rsid w:val="00EE592E"/>
    <w:rsid w:val="00EE6177"/>
    <w:rsid w:val="00EE68D4"/>
    <w:rsid w:val="00EF16BC"/>
    <w:rsid w:val="00EF7736"/>
    <w:rsid w:val="00F11180"/>
    <w:rsid w:val="00F116FF"/>
    <w:rsid w:val="00F1722D"/>
    <w:rsid w:val="00F31265"/>
    <w:rsid w:val="00F3300D"/>
    <w:rsid w:val="00F36BC0"/>
    <w:rsid w:val="00F43FDF"/>
    <w:rsid w:val="00F52840"/>
    <w:rsid w:val="00F5362A"/>
    <w:rsid w:val="00F55FA2"/>
    <w:rsid w:val="00F714A7"/>
    <w:rsid w:val="00F84137"/>
    <w:rsid w:val="00F91114"/>
    <w:rsid w:val="00FA255F"/>
    <w:rsid w:val="00FA3027"/>
    <w:rsid w:val="00FB07F2"/>
    <w:rsid w:val="00FB49EB"/>
    <w:rsid w:val="00FC0226"/>
    <w:rsid w:val="00FD0225"/>
    <w:rsid w:val="00FD6063"/>
    <w:rsid w:val="00FD7AA7"/>
    <w:rsid w:val="00FE3DE7"/>
    <w:rsid w:val="00FE5B0F"/>
    <w:rsid w:val="00FE70ED"/>
    <w:rsid w:val="00FF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1C495"/>
  <w15:docId w15:val="{4C2767F4-08B9-4D81-A486-165541B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380B"/>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Testonotaapidipagina"/>
    <w:next w:val="Normale"/>
    <w:link w:val="Titolo1Carattere"/>
    <w:uiPriority w:val="9"/>
    <w:qFormat/>
    <w:rsid w:val="008D4A4D"/>
    <w:pPr>
      <w:jc w:val="center"/>
      <w:outlineLvl w:val="0"/>
    </w:pPr>
    <w:rPr>
      <w:b/>
      <w:bCs/>
      <w:sz w:val="28"/>
      <w:szCs w:val="28"/>
    </w:rPr>
  </w:style>
  <w:style w:type="paragraph" w:styleId="Titolo2">
    <w:name w:val="heading 2"/>
    <w:basedOn w:val="Normale"/>
    <w:next w:val="Normale"/>
    <w:link w:val="Titolo2Carattere"/>
    <w:uiPriority w:val="9"/>
    <w:unhideWhenUsed/>
    <w:qFormat/>
    <w:rsid w:val="008D4A4D"/>
    <w:pPr>
      <w:keepNext/>
      <w:keepLines/>
      <w:jc w:val="center"/>
      <w:outlineLvl w:val="1"/>
    </w:pPr>
    <w:rPr>
      <w:rFonts w:eastAsiaTheme="majorEastAsia"/>
      <w:b/>
      <w:bCs/>
      <w:color w:val="000000" w:themeColor="text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9380B"/>
    <w:rPr>
      <w:color w:val="0000FF"/>
      <w:u w:val="single"/>
    </w:rPr>
  </w:style>
  <w:style w:type="paragraph" w:styleId="Testonotaapidipagina">
    <w:name w:val="footnote text"/>
    <w:basedOn w:val="Normale"/>
    <w:link w:val="TestonotaapidipaginaCarattere"/>
    <w:rsid w:val="0079380B"/>
  </w:style>
  <w:style w:type="character" w:customStyle="1" w:styleId="TestonotaapidipaginaCarattere">
    <w:name w:val="Testo nota a piè di pagina Carattere"/>
    <w:basedOn w:val="Carpredefinitoparagrafo"/>
    <w:link w:val="Testonotaapidipagina"/>
    <w:rsid w:val="0079380B"/>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unhideWhenUsed/>
    <w:rsid w:val="0079380B"/>
    <w:pPr>
      <w:tabs>
        <w:tab w:val="center" w:pos="4819"/>
        <w:tab w:val="right" w:pos="9638"/>
      </w:tabs>
    </w:pPr>
  </w:style>
  <w:style w:type="character" w:customStyle="1" w:styleId="IntestazioneCarattere">
    <w:name w:val="Intestazione Carattere"/>
    <w:basedOn w:val="Carpredefinitoparagrafo"/>
    <w:link w:val="Intestazione"/>
    <w:uiPriority w:val="99"/>
    <w:rsid w:val="0079380B"/>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79380B"/>
    <w:pPr>
      <w:tabs>
        <w:tab w:val="center" w:pos="4819"/>
        <w:tab w:val="right" w:pos="9638"/>
      </w:tabs>
    </w:pPr>
  </w:style>
  <w:style w:type="character" w:customStyle="1" w:styleId="PidipaginaCarattere">
    <w:name w:val="Piè di pagina Carattere"/>
    <w:basedOn w:val="Carpredefinitoparagrafo"/>
    <w:link w:val="Pidipagina"/>
    <w:uiPriority w:val="99"/>
    <w:rsid w:val="0079380B"/>
    <w:rPr>
      <w:rFonts w:ascii="Times New Roman" w:eastAsia="Times New Roman" w:hAnsi="Times New Roman" w:cs="Times New Roman"/>
      <w:sz w:val="20"/>
      <w:szCs w:val="20"/>
      <w:lang w:eastAsia="ar-SA"/>
    </w:rPr>
  </w:style>
  <w:style w:type="paragraph" w:customStyle="1" w:styleId="Default">
    <w:name w:val="Default"/>
    <w:rsid w:val="0079380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3122C7"/>
    <w:pPr>
      <w:ind w:left="720"/>
      <w:contextualSpacing/>
    </w:pPr>
  </w:style>
  <w:style w:type="character" w:customStyle="1" w:styleId="markedcontent">
    <w:name w:val="markedcontent"/>
    <w:basedOn w:val="Carpredefinitoparagrafo"/>
    <w:rsid w:val="0081027D"/>
  </w:style>
  <w:style w:type="character" w:styleId="Rimandocommento">
    <w:name w:val="annotation reference"/>
    <w:basedOn w:val="Carpredefinitoparagrafo"/>
    <w:uiPriority w:val="99"/>
    <w:semiHidden/>
    <w:unhideWhenUsed/>
    <w:rsid w:val="00964BEC"/>
    <w:rPr>
      <w:sz w:val="16"/>
      <w:szCs w:val="16"/>
    </w:rPr>
  </w:style>
  <w:style w:type="paragraph" w:styleId="Testocommento">
    <w:name w:val="annotation text"/>
    <w:basedOn w:val="Normale"/>
    <w:link w:val="TestocommentoCarattere"/>
    <w:uiPriority w:val="99"/>
    <w:semiHidden/>
    <w:unhideWhenUsed/>
    <w:rsid w:val="00964BEC"/>
  </w:style>
  <w:style w:type="character" w:customStyle="1" w:styleId="TestocommentoCarattere">
    <w:name w:val="Testo commento Carattere"/>
    <w:basedOn w:val="Carpredefinitoparagrafo"/>
    <w:link w:val="Testocommento"/>
    <w:uiPriority w:val="99"/>
    <w:semiHidden/>
    <w:rsid w:val="00964BE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964BEC"/>
    <w:rPr>
      <w:b/>
      <w:bCs/>
    </w:rPr>
  </w:style>
  <w:style w:type="character" w:customStyle="1" w:styleId="SoggettocommentoCarattere">
    <w:name w:val="Soggetto commento Carattere"/>
    <w:basedOn w:val="TestocommentoCarattere"/>
    <w:link w:val="Soggettocommento"/>
    <w:uiPriority w:val="99"/>
    <w:semiHidden/>
    <w:rsid w:val="00964BEC"/>
    <w:rPr>
      <w:rFonts w:ascii="Times New Roman" w:eastAsia="Times New Roman" w:hAnsi="Times New Roman" w:cs="Times New Roman"/>
      <w:b/>
      <w:bCs/>
      <w:sz w:val="20"/>
      <w:szCs w:val="20"/>
      <w:lang w:eastAsia="ar-SA"/>
    </w:rPr>
  </w:style>
  <w:style w:type="paragraph" w:styleId="Revisione">
    <w:name w:val="Revision"/>
    <w:hidden/>
    <w:uiPriority w:val="99"/>
    <w:semiHidden/>
    <w:rsid w:val="00310279"/>
    <w:pPr>
      <w:spacing w:after="0" w:line="240" w:lineRule="auto"/>
    </w:pPr>
    <w:rPr>
      <w:rFonts w:ascii="Times New Roman" w:eastAsia="Times New Roman" w:hAnsi="Times New Roman" w:cs="Times New Roman"/>
      <w:sz w:val="20"/>
      <w:szCs w:val="20"/>
      <w:lang w:eastAsia="ar-SA"/>
    </w:rPr>
  </w:style>
  <w:style w:type="character" w:styleId="Enfasigrassetto">
    <w:name w:val="Strong"/>
    <w:basedOn w:val="Carpredefinitoparagrafo"/>
    <w:uiPriority w:val="22"/>
    <w:qFormat/>
    <w:rsid w:val="00805013"/>
    <w:rPr>
      <w:b/>
      <w:bCs/>
    </w:rPr>
  </w:style>
  <w:style w:type="character" w:customStyle="1" w:styleId="Titolo2Carattere">
    <w:name w:val="Titolo 2 Carattere"/>
    <w:basedOn w:val="Carpredefinitoparagrafo"/>
    <w:link w:val="Titolo2"/>
    <w:uiPriority w:val="9"/>
    <w:rsid w:val="008D4A4D"/>
    <w:rPr>
      <w:rFonts w:ascii="Times New Roman" w:eastAsiaTheme="majorEastAsia" w:hAnsi="Times New Roman" w:cs="Times New Roman"/>
      <w:b/>
      <w:bCs/>
      <w:color w:val="000000" w:themeColor="text1"/>
      <w:sz w:val="24"/>
      <w:szCs w:val="24"/>
      <w:lang w:eastAsia="ar-SA"/>
    </w:rPr>
  </w:style>
  <w:style w:type="character" w:customStyle="1" w:styleId="Titolo1Carattere">
    <w:name w:val="Titolo 1 Carattere"/>
    <w:basedOn w:val="Carpredefinitoparagrafo"/>
    <w:link w:val="Titolo1"/>
    <w:uiPriority w:val="9"/>
    <w:rsid w:val="008D4A4D"/>
    <w:rPr>
      <w:rFonts w:ascii="Times New Roman" w:eastAsia="Times New Roman" w:hAnsi="Times New Roman" w:cs="Times New Roman"/>
      <w:b/>
      <w:bCs/>
      <w:sz w:val="28"/>
      <w:szCs w:val="28"/>
      <w:lang w:eastAsia="ar-SA"/>
    </w:rPr>
  </w:style>
  <w:style w:type="paragraph" w:styleId="Titolosommario">
    <w:name w:val="TOC Heading"/>
    <w:basedOn w:val="Titolo1"/>
    <w:next w:val="Normale"/>
    <w:uiPriority w:val="39"/>
    <w:unhideWhenUsed/>
    <w:qFormat/>
    <w:rsid w:val="008D4A4D"/>
    <w:pPr>
      <w:keepNext/>
      <w:keepLines/>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8D4A4D"/>
    <w:pPr>
      <w:spacing w:after="100"/>
    </w:pPr>
  </w:style>
  <w:style w:type="paragraph" w:styleId="Sommario2">
    <w:name w:val="toc 2"/>
    <w:basedOn w:val="Normale"/>
    <w:next w:val="Normale"/>
    <w:autoRedefine/>
    <w:uiPriority w:val="39"/>
    <w:unhideWhenUsed/>
    <w:rsid w:val="008D4A4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85778">
      <w:bodyDiv w:val="1"/>
      <w:marLeft w:val="0"/>
      <w:marRight w:val="0"/>
      <w:marTop w:val="0"/>
      <w:marBottom w:val="0"/>
      <w:divBdr>
        <w:top w:val="none" w:sz="0" w:space="0" w:color="auto"/>
        <w:left w:val="none" w:sz="0" w:space="0" w:color="auto"/>
        <w:bottom w:val="none" w:sz="0" w:space="0" w:color="auto"/>
        <w:right w:val="none" w:sz="0" w:space="0" w:color="auto"/>
      </w:divBdr>
    </w:div>
    <w:div w:id="21308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95B3-837A-46A1-B51B-B653903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5481</Words>
  <Characters>31246</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 Cottu</dc:creator>
  <cp:keywords/>
  <dc:description/>
  <cp:lastModifiedBy>Giusy Litrico</cp:lastModifiedBy>
  <cp:revision>21</cp:revision>
  <cp:lastPrinted>2024-12-10T12:42:00Z</cp:lastPrinted>
  <dcterms:created xsi:type="dcterms:W3CDTF">2024-09-10T07:14:00Z</dcterms:created>
  <dcterms:modified xsi:type="dcterms:W3CDTF">2025-01-23T10:19:00Z</dcterms:modified>
</cp:coreProperties>
</file>